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9C255" w14:textId="77777777" w:rsidR="00BC0721" w:rsidRPr="001A77E3" w:rsidRDefault="00BC0721">
      <w:pPr>
        <w:rPr>
          <w:rFonts w:cstheme="minorHAnsi"/>
          <w:sz w:val="24"/>
          <w:szCs w:val="24"/>
        </w:rPr>
      </w:pPr>
    </w:p>
    <w:p w14:paraId="7FE11ECD" w14:textId="1592A34C" w:rsidR="00C97134" w:rsidRPr="006729C5" w:rsidRDefault="00C97134" w:rsidP="00C97134">
      <w:pPr>
        <w:jc w:val="center"/>
        <w:rPr>
          <w:rFonts w:cstheme="minorHAnsi"/>
          <w:b/>
          <w:sz w:val="32"/>
          <w:szCs w:val="32"/>
        </w:rPr>
      </w:pPr>
      <w:r w:rsidRPr="006729C5">
        <w:rPr>
          <w:rFonts w:cstheme="minorHAnsi"/>
          <w:b/>
          <w:sz w:val="32"/>
          <w:szCs w:val="32"/>
        </w:rPr>
        <w:t>Application for a Deferred Payment Plan</w:t>
      </w:r>
    </w:p>
    <w:p w14:paraId="7A679C33" w14:textId="25C796A7" w:rsidR="00C97134" w:rsidRPr="006729C5" w:rsidRDefault="00C97134" w:rsidP="00C97134">
      <w:pPr>
        <w:jc w:val="center"/>
        <w:rPr>
          <w:rFonts w:cstheme="minorHAnsi"/>
          <w:b/>
          <w:sz w:val="32"/>
          <w:szCs w:val="32"/>
        </w:rPr>
      </w:pPr>
      <w:r w:rsidRPr="006729C5">
        <w:rPr>
          <w:rFonts w:cstheme="minorHAnsi"/>
          <w:b/>
          <w:sz w:val="32"/>
          <w:szCs w:val="32"/>
        </w:rPr>
        <w:t xml:space="preserve">and </w:t>
      </w:r>
      <w:r w:rsidR="00A1726E" w:rsidRPr="006729C5">
        <w:rPr>
          <w:rFonts w:cstheme="minorHAnsi"/>
          <w:b/>
          <w:sz w:val="32"/>
          <w:szCs w:val="32"/>
        </w:rPr>
        <w:t>Terms of Agreement</w:t>
      </w:r>
    </w:p>
    <w:p w14:paraId="47435942" w14:textId="7DC40673" w:rsidR="00A65062" w:rsidRPr="001A77E3" w:rsidRDefault="00A65062" w:rsidP="00C97134">
      <w:pPr>
        <w:jc w:val="center"/>
        <w:rPr>
          <w:rFonts w:cstheme="minorHAnsi"/>
          <w:b/>
          <w:sz w:val="24"/>
          <w:szCs w:val="24"/>
        </w:rPr>
      </w:pPr>
    </w:p>
    <w:p w14:paraId="62087D66" w14:textId="0676CA1D" w:rsidR="00A65062" w:rsidRPr="009C5B54" w:rsidRDefault="00A65062" w:rsidP="00C97134">
      <w:pPr>
        <w:jc w:val="center"/>
        <w:rPr>
          <w:rFonts w:cstheme="minorHAnsi"/>
          <w:b/>
          <w:color w:val="548DD4" w:themeColor="text2" w:themeTint="99"/>
          <w:sz w:val="24"/>
          <w:szCs w:val="24"/>
        </w:rPr>
      </w:pPr>
      <w:r w:rsidRPr="009C5B54">
        <w:rPr>
          <w:rFonts w:cstheme="minorHAnsi"/>
          <w:b/>
          <w:color w:val="548DD4" w:themeColor="text2" w:themeTint="99"/>
          <w:sz w:val="24"/>
          <w:szCs w:val="24"/>
        </w:rPr>
        <w:t>Please type in all details, save and email the completed document to</w:t>
      </w:r>
      <w:r w:rsidR="00D875F5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hyperlink r:id="rId11" w:history="1">
        <w:r w:rsidR="00955656" w:rsidRPr="007B1C89">
          <w:rPr>
            <w:rStyle w:val="Hyperlink"/>
            <w:rFonts w:cstheme="minorHAnsi"/>
            <w:b/>
            <w:sz w:val="24"/>
            <w:szCs w:val="24"/>
          </w:rPr>
          <w:t>sales@ronecare.co.uk</w:t>
        </w:r>
      </w:hyperlink>
      <w:r w:rsidR="0012095E">
        <w:rPr>
          <w:rFonts w:cstheme="minorHAnsi"/>
          <w:b/>
          <w:color w:val="548DD4" w:themeColor="text2" w:themeTint="99"/>
          <w:sz w:val="24"/>
          <w:szCs w:val="24"/>
        </w:rPr>
        <w:t>. We can only accept completed forms.</w:t>
      </w:r>
    </w:p>
    <w:p w14:paraId="73E048EF" w14:textId="77777777" w:rsidR="00C97134" w:rsidRPr="001A77E3" w:rsidRDefault="00C97134" w:rsidP="00C97134">
      <w:pPr>
        <w:jc w:val="center"/>
        <w:rPr>
          <w:rFonts w:cstheme="minorHAnsi"/>
          <w:b/>
          <w:sz w:val="24"/>
          <w:szCs w:val="24"/>
        </w:rPr>
      </w:pPr>
    </w:p>
    <w:p w14:paraId="7E5AF520" w14:textId="09497FD6" w:rsidR="00C97134" w:rsidRPr="001A77E3" w:rsidRDefault="00F661D3" w:rsidP="00C97134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Agreement</w:t>
      </w:r>
      <w:r w:rsidR="003433F9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Between</w:t>
      </w:r>
    </w:p>
    <w:p w14:paraId="3E0A9C00" w14:textId="77777777" w:rsidR="00C97134" w:rsidRPr="006729C5" w:rsidRDefault="00C97134" w:rsidP="00C97134">
      <w:pPr>
        <w:jc w:val="center"/>
        <w:rPr>
          <w:rFonts w:cstheme="minorHAnsi"/>
          <w:b/>
          <w:color w:val="548DD4" w:themeColor="text2" w:themeTint="99"/>
          <w:sz w:val="36"/>
          <w:szCs w:val="36"/>
        </w:rPr>
      </w:pPr>
      <w:r w:rsidRPr="006729C5">
        <w:rPr>
          <w:rFonts w:cstheme="minorHAnsi"/>
          <w:b/>
          <w:color w:val="548DD4" w:themeColor="text2" w:themeTint="99"/>
          <w:sz w:val="36"/>
          <w:szCs w:val="36"/>
        </w:rPr>
        <w:t>Ronecare Limited</w:t>
      </w:r>
    </w:p>
    <w:p w14:paraId="48128052" w14:textId="0C8BB40C" w:rsidR="00C97134" w:rsidRPr="001A77E3" w:rsidRDefault="00FE50D4" w:rsidP="00C97134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</w:t>
      </w:r>
      <w:r w:rsidR="00C97134" w:rsidRPr="001A77E3">
        <w:rPr>
          <w:rFonts w:cstheme="minorHAnsi"/>
          <w:b/>
          <w:sz w:val="28"/>
          <w:szCs w:val="28"/>
        </w:rPr>
        <w:t>nd</w:t>
      </w:r>
      <w:r>
        <w:rPr>
          <w:rFonts w:cstheme="minorHAnsi"/>
          <w:b/>
          <w:sz w:val="28"/>
          <w:szCs w:val="28"/>
        </w:rPr>
        <w:t xml:space="preserve"> the Client as Detailed Below</w:t>
      </w:r>
    </w:p>
    <w:p w14:paraId="7EB07258" w14:textId="77777777" w:rsidR="00231B0C" w:rsidRPr="001A77E3" w:rsidRDefault="00231B0C" w:rsidP="00231B0C">
      <w:pPr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4475"/>
      </w:tblGrid>
      <w:tr w:rsidR="00231B0C" w:rsidRPr="001A77E3" w14:paraId="7D0699E2" w14:textId="77777777" w:rsidTr="00A21167">
        <w:trPr>
          <w:trHeight w:val="416"/>
        </w:trPr>
        <w:tc>
          <w:tcPr>
            <w:tcW w:w="8996" w:type="dxa"/>
            <w:gridSpan w:val="2"/>
            <w:shd w:val="clear" w:color="auto" w:fill="31849B" w:themeFill="accent5" w:themeFillShade="BF"/>
          </w:tcPr>
          <w:p w14:paraId="1E42A026" w14:textId="294C4C61" w:rsidR="00231B0C" w:rsidRPr="0017332D" w:rsidRDefault="00231B0C" w:rsidP="00A21167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Contact</w:t>
            </w:r>
            <w:r w:rsidRPr="00D70E8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name, company name and business address </w:t>
            </w: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(including</w:t>
            </w:r>
            <w:r w:rsidRPr="00D70E8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postcode</w:t>
            </w: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)</w:t>
            </w:r>
            <w:r w:rsidRPr="00D70E8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231B0C" w:rsidRPr="001A77E3" w14:paraId="24C31DA4" w14:textId="77777777" w:rsidTr="00A21167">
        <w:tc>
          <w:tcPr>
            <w:tcW w:w="8996" w:type="dxa"/>
            <w:gridSpan w:val="2"/>
          </w:tcPr>
          <w:p w14:paraId="014A6945" w14:textId="77777777" w:rsidR="00231B0C" w:rsidRPr="001A77E3" w:rsidRDefault="00231B0C" w:rsidP="00A2116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97FAE5F" w14:textId="77777777" w:rsidR="00231B0C" w:rsidRDefault="00231B0C" w:rsidP="00A21167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113AB17" w14:textId="77777777" w:rsidR="00231B0C" w:rsidRDefault="00231B0C" w:rsidP="00A21167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EB51A6A" w14:textId="22513965" w:rsidR="00231B0C" w:rsidRPr="001A77E3" w:rsidRDefault="00231B0C" w:rsidP="00A2116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7332D" w:rsidRPr="001A77E3" w14:paraId="137BB17A" w14:textId="77777777" w:rsidTr="002E70F4">
        <w:trPr>
          <w:trHeight w:val="416"/>
        </w:trPr>
        <w:tc>
          <w:tcPr>
            <w:tcW w:w="8996" w:type="dxa"/>
            <w:gridSpan w:val="2"/>
            <w:shd w:val="clear" w:color="auto" w:fill="31849B" w:themeFill="accent5" w:themeFillShade="BF"/>
          </w:tcPr>
          <w:p w14:paraId="237D2831" w14:textId="58BEE657" w:rsidR="0017332D" w:rsidRPr="0017332D" w:rsidRDefault="0017332D" w:rsidP="00C97134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Contact telephone number</w:t>
            </w:r>
            <w:r w:rsidR="00534B8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/</w:t>
            </w:r>
            <w:r w:rsidR="002E70F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 (preferably landline and mobile):</w:t>
            </w:r>
          </w:p>
        </w:tc>
      </w:tr>
      <w:tr w:rsidR="00C97134" w:rsidRPr="001A77E3" w14:paraId="1BFF41D3" w14:textId="77777777" w:rsidTr="00D54551">
        <w:tc>
          <w:tcPr>
            <w:tcW w:w="8996" w:type="dxa"/>
            <w:gridSpan w:val="2"/>
          </w:tcPr>
          <w:p w14:paraId="69979DE5" w14:textId="77777777" w:rsidR="00C97134" w:rsidRPr="001A77E3" w:rsidRDefault="00C97134" w:rsidP="00C971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29DD4F3" w14:textId="77777777" w:rsidR="00C97134" w:rsidRPr="001A77E3" w:rsidRDefault="00C97134" w:rsidP="00FE302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31B0C" w:rsidRPr="001A77E3" w14:paraId="76364BD1" w14:textId="77777777" w:rsidTr="00A21167">
        <w:trPr>
          <w:trHeight w:val="416"/>
        </w:trPr>
        <w:tc>
          <w:tcPr>
            <w:tcW w:w="8996" w:type="dxa"/>
            <w:gridSpan w:val="2"/>
            <w:shd w:val="clear" w:color="auto" w:fill="31849B" w:themeFill="accent5" w:themeFillShade="BF"/>
          </w:tcPr>
          <w:p w14:paraId="705489C5" w14:textId="31FA20B4" w:rsidR="00231B0C" w:rsidRPr="0017332D" w:rsidRDefault="00231B0C" w:rsidP="00A21167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Contact email address:</w:t>
            </w:r>
          </w:p>
        </w:tc>
      </w:tr>
      <w:tr w:rsidR="00231B0C" w:rsidRPr="001A77E3" w14:paraId="087B460D" w14:textId="77777777" w:rsidTr="00A21167">
        <w:tc>
          <w:tcPr>
            <w:tcW w:w="8996" w:type="dxa"/>
            <w:gridSpan w:val="2"/>
          </w:tcPr>
          <w:p w14:paraId="1C077781" w14:textId="77777777" w:rsidR="00231B0C" w:rsidRPr="001A77E3" w:rsidRDefault="00231B0C" w:rsidP="00A2116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5805CF6" w14:textId="77777777" w:rsidR="00231B0C" w:rsidRPr="001A77E3" w:rsidRDefault="00231B0C" w:rsidP="00A2116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2F83" w:rsidRPr="001A77E3" w14:paraId="31C90D70" w14:textId="77777777" w:rsidTr="00FD228E">
        <w:tc>
          <w:tcPr>
            <w:tcW w:w="8996" w:type="dxa"/>
            <w:gridSpan w:val="2"/>
            <w:shd w:val="clear" w:color="auto" w:fill="31849B" w:themeFill="accent5" w:themeFillShade="BF"/>
          </w:tcPr>
          <w:p w14:paraId="654E5E5F" w14:textId="77777777" w:rsidR="00FB2F83" w:rsidRPr="00B5084E" w:rsidRDefault="00FB2F83" w:rsidP="00D51E0E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  <w:p w14:paraId="6B5C6D3B" w14:textId="6709AB23" w:rsidR="00FB2F83" w:rsidRPr="00F2080F" w:rsidRDefault="00FB2F83" w:rsidP="00D51E0E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2080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Which </w:t>
            </w: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service type do you require a document package for</w:t>
            </w:r>
            <w:r w:rsidRPr="00F2080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?</w:t>
            </w:r>
          </w:p>
          <w:p w14:paraId="0698FCFF" w14:textId="4B56E169" w:rsidR="00FB2F83" w:rsidRPr="00B5084E" w:rsidRDefault="00FB2F83" w:rsidP="00D51E0E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B5084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Place an ‘x’ as appropriate (choose one only</w:t>
            </w: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per order</w:t>
            </w:r>
            <w:r w:rsidRPr="00B5084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)</w:t>
            </w:r>
          </w:p>
          <w:p w14:paraId="362E85A0" w14:textId="77777777" w:rsidR="00FB2F83" w:rsidRPr="00B5084E" w:rsidRDefault="00FB2F83" w:rsidP="00D51E0E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2D1E17" w:rsidRPr="001A77E3" w14:paraId="182971FA" w14:textId="77777777" w:rsidTr="00E73551">
        <w:trPr>
          <w:trHeight w:val="427"/>
        </w:trPr>
        <w:tc>
          <w:tcPr>
            <w:tcW w:w="8996" w:type="dxa"/>
            <w:gridSpan w:val="2"/>
          </w:tcPr>
          <w:p w14:paraId="67D9589D" w14:textId="14B2AB54" w:rsidR="002D1E17" w:rsidRPr="001A77E3" w:rsidRDefault="002D1E17" w:rsidP="00D51E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ADULT</w:t>
            </w:r>
            <w:r w:rsidR="00F00FE5">
              <w:rPr>
                <w:rFonts w:cstheme="minorHAnsi"/>
                <w:b/>
                <w:sz w:val="24"/>
                <w:szCs w:val="24"/>
              </w:rPr>
              <w:t xml:space="preserve"> (CQC Regulated Services)</w:t>
            </w:r>
          </w:p>
        </w:tc>
      </w:tr>
      <w:tr w:rsidR="00534B8E" w:rsidRPr="001A77E3" w14:paraId="73F68CC1" w14:textId="77777777" w:rsidTr="003E58C4">
        <w:trPr>
          <w:trHeight w:val="427"/>
        </w:trPr>
        <w:tc>
          <w:tcPr>
            <w:tcW w:w="4521" w:type="dxa"/>
          </w:tcPr>
          <w:p w14:paraId="09155204" w14:textId="3D57AD23" w:rsidR="00534B8E" w:rsidRPr="001A77E3" w:rsidRDefault="00534B8E" w:rsidP="00D51E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A77E3">
              <w:rPr>
                <w:rFonts w:cstheme="minorHAnsi"/>
                <w:b/>
                <w:sz w:val="24"/>
                <w:szCs w:val="24"/>
              </w:rPr>
              <w:t>Domiciliary Care</w:t>
            </w:r>
          </w:p>
        </w:tc>
        <w:tc>
          <w:tcPr>
            <w:tcW w:w="4475" w:type="dxa"/>
          </w:tcPr>
          <w:p w14:paraId="11F80C24" w14:textId="77777777" w:rsidR="00534B8E" w:rsidRPr="001A77E3" w:rsidRDefault="00534B8E" w:rsidP="00D51E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34B8E" w:rsidRPr="001A77E3" w14:paraId="076283BE" w14:textId="77777777" w:rsidTr="003E58C4">
        <w:trPr>
          <w:trHeight w:val="403"/>
        </w:trPr>
        <w:tc>
          <w:tcPr>
            <w:tcW w:w="4521" w:type="dxa"/>
          </w:tcPr>
          <w:p w14:paraId="5482B37C" w14:textId="67E36E50" w:rsidR="00534B8E" w:rsidRPr="001A77E3" w:rsidRDefault="00534B8E" w:rsidP="00D51E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A77E3">
              <w:rPr>
                <w:rFonts w:cstheme="minorHAnsi"/>
                <w:b/>
                <w:sz w:val="24"/>
                <w:szCs w:val="24"/>
              </w:rPr>
              <w:t>Supported Living</w:t>
            </w:r>
          </w:p>
        </w:tc>
        <w:tc>
          <w:tcPr>
            <w:tcW w:w="4475" w:type="dxa"/>
          </w:tcPr>
          <w:p w14:paraId="352C8120" w14:textId="77777777" w:rsidR="00534B8E" w:rsidRPr="001A77E3" w:rsidRDefault="00534B8E" w:rsidP="00D51E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729C5" w:rsidRPr="001A77E3" w14:paraId="62FD2A2C" w14:textId="77777777" w:rsidTr="003E58C4">
        <w:trPr>
          <w:trHeight w:val="403"/>
        </w:trPr>
        <w:tc>
          <w:tcPr>
            <w:tcW w:w="4521" w:type="dxa"/>
          </w:tcPr>
          <w:p w14:paraId="39C0AECE" w14:textId="319C14D1" w:rsidR="006729C5" w:rsidRPr="001A77E3" w:rsidRDefault="006729C5" w:rsidP="00D51E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Residential Care</w:t>
            </w:r>
          </w:p>
        </w:tc>
        <w:tc>
          <w:tcPr>
            <w:tcW w:w="4475" w:type="dxa"/>
          </w:tcPr>
          <w:p w14:paraId="2FFEF4AC" w14:textId="77777777" w:rsidR="006729C5" w:rsidRPr="001A77E3" w:rsidRDefault="006729C5" w:rsidP="00D51E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D1E17" w:rsidRPr="001A77E3" w14:paraId="40CA2CA8" w14:textId="77777777" w:rsidTr="00C10D93">
        <w:trPr>
          <w:trHeight w:val="403"/>
        </w:trPr>
        <w:tc>
          <w:tcPr>
            <w:tcW w:w="8996" w:type="dxa"/>
            <w:gridSpan w:val="2"/>
          </w:tcPr>
          <w:p w14:paraId="76C3636C" w14:textId="4F9F7EAE" w:rsidR="002D1E17" w:rsidRPr="001A77E3" w:rsidRDefault="002D1E17" w:rsidP="00D51E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CHILDREN &amp; YOUNG PEOPLE</w:t>
            </w:r>
            <w:r w:rsidR="00F00FE5">
              <w:rPr>
                <w:rFonts w:cstheme="minorHAnsi"/>
                <w:b/>
                <w:sz w:val="24"/>
                <w:szCs w:val="24"/>
              </w:rPr>
              <w:t xml:space="preserve"> (OFSTED Regulated Services)</w:t>
            </w:r>
          </w:p>
        </w:tc>
      </w:tr>
      <w:tr w:rsidR="002D1E17" w:rsidRPr="001A77E3" w14:paraId="46D827E7" w14:textId="77777777" w:rsidTr="003E58C4">
        <w:trPr>
          <w:trHeight w:val="403"/>
        </w:trPr>
        <w:tc>
          <w:tcPr>
            <w:tcW w:w="4521" w:type="dxa"/>
          </w:tcPr>
          <w:p w14:paraId="1A620E55" w14:textId="4AAF222D" w:rsidR="002D1E17" w:rsidRPr="001A77E3" w:rsidRDefault="00F00FE5" w:rsidP="00F00FE5">
            <w:pPr>
              <w:tabs>
                <w:tab w:val="left" w:pos="220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Residential Children’s Home</w:t>
            </w:r>
          </w:p>
        </w:tc>
        <w:tc>
          <w:tcPr>
            <w:tcW w:w="4475" w:type="dxa"/>
          </w:tcPr>
          <w:p w14:paraId="3ECC835C" w14:textId="77777777" w:rsidR="002D1E17" w:rsidRDefault="002D1E17" w:rsidP="002D1E17">
            <w:pPr>
              <w:tabs>
                <w:tab w:val="left" w:pos="2205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D1E17" w:rsidRPr="001A77E3" w14:paraId="63DE7FEA" w14:textId="77777777" w:rsidTr="003E58C4">
        <w:trPr>
          <w:trHeight w:val="403"/>
        </w:trPr>
        <w:tc>
          <w:tcPr>
            <w:tcW w:w="4521" w:type="dxa"/>
          </w:tcPr>
          <w:p w14:paraId="3AD219A1" w14:textId="7E9D2E49" w:rsidR="00F00FE5" w:rsidRDefault="00F00FE5" w:rsidP="002D1E17">
            <w:pPr>
              <w:tabs>
                <w:tab w:val="left" w:pos="220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16+ Supported Accommodation</w:t>
            </w:r>
          </w:p>
        </w:tc>
        <w:tc>
          <w:tcPr>
            <w:tcW w:w="4475" w:type="dxa"/>
          </w:tcPr>
          <w:p w14:paraId="292DFA0D" w14:textId="77777777" w:rsidR="002D1E17" w:rsidRDefault="002D1E17" w:rsidP="002D1E17">
            <w:pPr>
              <w:tabs>
                <w:tab w:val="left" w:pos="2205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6964BEB4" w14:textId="77777777" w:rsidR="00534B8E" w:rsidRPr="001A77E3" w:rsidRDefault="00534B8E" w:rsidP="00534B8E">
      <w:pPr>
        <w:rPr>
          <w:rFonts w:cstheme="minorHAnsi"/>
          <w:b/>
          <w:sz w:val="24"/>
          <w:szCs w:val="24"/>
        </w:rPr>
      </w:pPr>
    </w:p>
    <w:p w14:paraId="3DB059A5" w14:textId="77777777" w:rsidR="009C38DF" w:rsidRPr="001A77E3" w:rsidRDefault="009C38DF" w:rsidP="00C97134">
      <w:pPr>
        <w:jc w:val="center"/>
        <w:rPr>
          <w:rFonts w:cstheme="minorHAnsi"/>
          <w:b/>
          <w:sz w:val="24"/>
          <w:szCs w:val="24"/>
        </w:rPr>
      </w:pPr>
    </w:p>
    <w:p w14:paraId="00323980" w14:textId="77777777" w:rsidR="00EE112A" w:rsidRPr="001A77E3" w:rsidRDefault="00EE112A" w:rsidP="00C97134">
      <w:pPr>
        <w:jc w:val="center"/>
        <w:rPr>
          <w:rFonts w:cstheme="minorHAnsi"/>
          <w:b/>
          <w:color w:val="FF0000"/>
          <w:sz w:val="20"/>
          <w:szCs w:val="20"/>
        </w:rPr>
      </w:pPr>
    </w:p>
    <w:p w14:paraId="49C91E8D" w14:textId="77777777" w:rsidR="000A6EAD" w:rsidRDefault="000A6EAD" w:rsidP="00F127F1">
      <w:pPr>
        <w:jc w:val="center"/>
        <w:rPr>
          <w:rFonts w:cstheme="minorHAnsi"/>
          <w:b/>
          <w:sz w:val="32"/>
          <w:szCs w:val="32"/>
        </w:rPr>
      </w:pPr>
    </w:p>
    <w:p w14:paraId="480A4E0A" w14:textId="77777777" w:rsidR="00C1375A" w:rsidRDefault="00C1375A" w:rsidP="00F127F1">
      <w:pPr>
        <w:jc w:val="center"/>
        <w:rPr>
          <w:rFonts w:cstheme="minorHAnsi"/>
          <w:b/>
          <w:sz w:val="32"/>
          <w:szCs w:val="32"/>
        </w:rPr>
      </w:pPr>
    </w:p>
    <w:p w14:paraId="6F4C7A36" w14:textId="77777777" w:rsidR="00C1375A" w:rsidRDefault="00C1375A" w:rsidP="00F127F1">
      <w:pPr>
        <w:jc w:val="center"/>
        <w:rPr>
          <w:rFonts w:cstheme="minorHAnsi"/>
          <w:b/>
          <w:sz w:val="32"/>
          <w:szCs w:val="32"/>
        </w:rPr>
      </w:pPr>
    </w:p>
    <w:p w14:paraId="70804480" w14:textId="77777777" w:rsidR="00C1375A" w:rsidRDefault="00C1375A" w:rsidP="00F127F1">
      <w:pPr>
        <w:jc w:val="center"/>
        <w:rPr>
          <w:rFonts w:cstheme="minorHAnsi"/>
          <w:b/>
          <w:sz w:val="32"/>
          <w:szCs w:val="32"/>
        </w:rPr>
      </w:pPr>
    </w:p>
    <w:p w14:paraId="39C76FB8" w14:textId="4C2DF289" w:rsidR="00DC5B71" w:rsidRDefault="00CF02F3" w:rsidP="00F127F1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Select the </w:t>
      </w:r>
      <w:r w:rsidR="005B0F39">
        <w:rPr>
          <w:rFonts w:cstheme="minorHAnsi"/>
          <w:b/>
          <w:sz w:val="32"/>
          <w:szCs w:val="32"/>
        </w:rPr>
        <w:t>Package and Option</w:t>
      </w:r>
      <w:r>
        <w:rPr>
          <w:rFonts w:cstheme="minorHAnsi"/>
          <w:b/>
          <w:sz w:val="32"/>
          <w:szCs w:val="32"/>
        </w:rPr>
        <w:t xml:space="preserve"> You</w:t>
      </w:r>
      <w:r w:rsidR="00DC5B71" w:rsidRPr="001A77E3">
        <w:rPr>
          <w:rFonts w:cstheme="minorHAnsi"/>
          <w:b/>
          <w:sz w:val="32"/>
          <w:szCs w:val="32"/>
        </w:rPr>
        <w:t xml:space="preserve"> </w:t>
      </w:r>
      <w:r w:rsidR="00640362">
        <w:rPr>
          <w:rFonts w:cstheme="minorHAnsi"/>
          <w:b/>
          <w:sz w:val="32"/>
          <w:szCs w:val="32"/>
        </w:rPr>
        <w:t>W</w:t>
      </w:r>
      <w:r w:rsidR="00DC5B71" w:rsidRPr="001A77E3">
        <w:rPr>
          <w:rFonts w:cstheme="minorHAnsi"/>
          <w:b/>
          <w:sz w:val="32"/>
          <w:szCs w:val="32"/>
        </w:rPr>
        <w:t xml:space="preserve">ould </w:t>
      </w:r>
      <w:r w:rsidR="00640362">
        <w:rPr>
          <w:rFonts w:cstheme="minorHAnsi"/>
          <w:b/>
          <w:sz w:val="32"/>
          <w:szCs w:val="32"/>
        </w:rPr>
        <w:t>L</w:t>
      </w:r>
      <w:r w:rsidR="00DC5B71" w:rsidRPr="001A77E3">
        <w:rPr>
          <w:rFonts w:cstheme="minorHAnsi"/>
          <w:b/>
          <w:sz w:val="32"/>
          <w:szCs w:val="32"/>
        </w:rPr>
        <w:t xml:space="preserve">ike to </w:t>
      </w:r>
      <w:r w:rsidR="00640362">
        <w:rPr>
          <w:rFonts w:cstheme="minorHAnsi"/>
          <w:b/>
          <w:sz w:val="32"/>
          <w:szCs w:val="32"/>
        </w:rPr>
        <w:t>B</w:t>
      </w:r>
      <w:r w:rsidR="00DC5B71" w:rsidRPr="001A77E3">
        <w:rPr>
          <w:rFonts w:cstheme="minorHAnsi"/>
          <w:b/>
          <w:sz w:val="32"/>
          <w:szCs w:val="32"/>
        </w:rPr>
        <w:t>uy:</w:t>
      </w:r>
    </w:p>
    <w:p w14:paraId="56176EE1" w14:textId="77777777" w:rsidR="00D722DC" w:rsidRDefault="00D722DC" w:rsidP="00D722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1"/>
        <w:tblW w:w="103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39"/>
        <w:gridCol w:w="3423"/>
        <w:gridCol w:w="3520"/>
        <w:gridCol w:w="1016"/>
        <w:gridCol w:w="850"/>
      </w:tblGrid>
      <w:tr w:rsidR="000E5CEF" w:rsidRPr="00346613" w14:paraId="6B6C64B3" w14:textId="77777777" w:rsidTr="00E63E85">
        <w:trPr>
          <w:tblHeader/>
          <w:jc w:val="center"/>
        </w:trPr>
        <w:tc>
          <w:tcPr>
            <w:tcW w:w="10348" w:type="dxa"/>
            <w:gridSpan w:val="5"/>
            <w:shd w:val="clear" w:color="auto" w:fill="31849B" w:themeFill="accent5" w:themeFillShade="BF"/>
          </w:tcPr>
          <w:p w14:paraId="29AD4E1A" w14:textId="77777777" w:rsidR="000E5CEF" w:rsidRPr="000E5CEF" w:rsidRDefault="000E5CEF" w:rsidP="00A21167">
            <w:pPr>
              <w:jc w:val="center"/>
              <w:rPr>
                <w:rFonts w:cstheme="minorHAnsi"/>
                <w:b/>
                <w:color w:val="FFFFFF" w:themeColor="background1"/>
                <w:sz w:val="8"/>
                <w:szCs w:val="8"/>
              </w:rPr>
            </w:pPr>
          </w:p>
          <w:p w14:paraId="2EC34530" w14:textId="4D11DA57" w:rsidR="000E5CEF" w:rsidRPr="000E5CEF" w:rsidRDefault="00955656" w:rsidP="00A21167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cstheme="minorHAnsi"/>
                <w:b/>
                <w:color w:val="FFFFFF" w:themeColor="background1"/>
                <w:sz w:val="36"/>
                <w:szCs w:val="36"/>
              </w:rPr>
              <w:t>Adult Services</w:t>
            </w:r>
          </w:p>
          <w:p w14:paraId="6CCF6541" w14:textId="0ED0BC7F" w:rsidR="000E5CEF" w:rsidRPr="000E5CEF" w:rsidRDefault="000E5CEF" w:rsidP="00A21167">
            <w:pPr>
              <w:jc w:val="center"/>
              <w:rPr>
                <w:rFonts w:cstheme="minorHAnsi"/>
                <w:b/>
                <w:color w:val="FFFFFF" w:themeColor="background1"/>
                <w:sz w:val="8"/>
                <w:szCs w:val="8"/>
              </w:rPr>
            </w:pPr>
          </w:p>
        </w:tc>
      </w:tr>
      <w:tr w:rsidR="00D722DC" w:rsidRPr="00346613" w14:paraId="2C1A571D" w14:textId="77777777" w:rsidTr="004720EB">
        <w:trPr>
          <w:tblHeader/>
          <w:jc w:val="center"/>
        </w:trPr>
        <w:tc>
          <w:tcPr>
            <w:tcW w:w="1539" w:type="dxa"/>
            <w:shd w:val="clear" w:color="auto" w:fill="31849B" w:themeFill="accent5" w:themeFillShade="BF"/>
          </w:tcPr>
          <w:p w14:paraId="5C05A3E6" w14:textId="77777777" w:rsidR="00D722DC" w:rsidRPr="004720EB" w:rsidRDefault="00D722DC" w:rsidP="00A21167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</w:p>
          <w:p w14:paraId="5F6D998D" w14:textId="6C965AA9" w:rsidR="00D722DC" w:rsidRPr="004720EB" w:rsidRDefault="005B0F39" w:rsidP="00A21167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cstheme="minorHAnsi"/>
                <w:b/>
                <w:color w:val="FFFFFF" w:themeColor="background1"/>
                <w:sz w:val="36"/>
                <w:szCs w:val="36"/>
              </w:rPr>
              <w:t>Package</w:t>
            </w:r>
          </w:p>
        </w:tc>
        <w:tc>
          <w:tcPr>
            <w:tcW w:w="3423" w:type="dxa"/>
            <w:shd w:val="clear" w:color="auto" w:fill="31849B" w:themeFill="accent5" w:themeFillShade="BF"/>
          </w:tcPr>
          <w:p w14:paraId="0AA89EC0" w14:textId="77777777" w:rsidR="00D722DC" w:rsidRPr="004720EB" w:rsidRDefault="00D722DC" w:rsidP="00A21167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</w:p>
          <w:p w14:paraId="01DEEE24" w14:textId="77777777" w:rsidR="00D722DC" w:rsidRPr="004720EB" w:rsidRDefault="00D722DC" w:rsidP="00A21167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  <w:r w:rsidRPr="004720EB">
              <w:rPr>
                <w:rFonts w:cstheme="minorHAnsi"/>
                <w:b/>
                <w:color w:val="FFFFFF" w:themeColor="background1"/>
                <w:sz w:val="36"/>
                <w:szCs w:val="36"/>
              </w:rPr>
              <w:t>Option</w:t>
            </w:r>
          </w:p>
        </w:tc>
        <w:tc>
          <w:tcPr>
            <w:tcW w:w="3520" w:type="dxa"/>
            <w:shd w:val="clear" w:color="auto" w:fill="31849B" w:themeFill="accent5" w:themeFillShade="BF"/>
          </w:tcPr>
          <w:p w14:paraId="60628C01" w14:textId="77777777" w:rsidR="00D722DC" w:rsidRPr="004720EB" w:rsidRDefault="00D722DC" w:rsidP="00A21167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</w:p>
          <w:p w14:paraId="71D2C5C6" w14:textId="1BF9373B" w:rsidR="00D722DC" w:rsidRPr="004720EB" w:rsidRDefault="00D722DC" w:rsidP="005B0F39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  <w:r w:rsidRPr="004720EB">
              <w:rPr>
                <w:rFonts w:cstheme="minorHAnsi"/>
                <w:b/>
                <w:color w:val="FFFFFF" w:themeColor="background1"/>
                <w:sz w:val="36"/>
                <w:szCs w:val="36"/>
              </w:rPr>
              <w:t>Price</w:t>
            </w:r>
            <w:r w:rsidR="007A02C9">
              <w:rPr>
                <w:rFonts w:cstheme="minorHAnsi"/>
                <w:b/>
                <w:color w:val="FFFFFF" w:themeColor="background1"/>
                <w:sz w:val="36"/>
                <w:szCs w:val="36"/>
              </w:rPr>
              <w:t xml:space="preserve"> Breakdown</w:t>
            </w:r>
            <w:r w:rsidR="007A02C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016" w:type="dxa"/>
            <w:shd w:val="clear" w:color="auto" w:fill="31849B" w:themeFill="accent5" w:themeFillShade="BF"/>
          </w:tcPr>
          <w:p w14:paraId="3DFA3484" w14:textId="77777777" w:rsidR="00D722DC" w:rsidRPr="004720EB" w:rsidRDefault="00D722DC" w:rsidP="00A2116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  <w:p w14:paraId="2612FBC9" w14:textId="77777777" w:rsidR="00D722DC" w:rsidRDefault="0038485B" w:rsidP="0038485B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Mark your selection with ‘x’</w:t>
            </w:r>
          </w:p>
          <w:p w14:paraId="7B2D1524" w14:textId="3C67CEBD" w:rsidR="007A02C9" w:rsidRPr="004720EB" w:rsidRDefault="007A02C9" w:rsidP="0038485B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31849B" w:themeFill="accent5" w:themeFillShade="BF"/>
          </w:tcPr>
          <w:p w14:paraId="0B90F5F3" w14:textId="77777777" w:rsidR="00D722DC" w:rsidRPr="004720EB" w:rsidRDefault="00D722DC" w:rsidP="00A2116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  <w:p w14:paraId="53382618" w14:textId="0CD70F0F" w:rsidR="00D722DC" w:rsidRPr="004720EB" w:rsidRDefault="00D722DC" w:rsidP="00A2116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720E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Cost (</w:t>
            </w:r>
            <w:r w:rsidR="004110D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inc </w:t>
            </w:r>
            <w:r w:rsidRPr="004720E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VAT)</w:t>
            </w:r>
          </w:p>
        </w:tc>
      </w:tr>
      <w:tr w:rsidR="00D722DC" w:rsidRPr="00346613" w14:paraId="499D891C" w14:textId="77777777" w:rsidTr="002355A5">
        <w:trPr>
          <w:jc w:val="center"/>
        </w:trPr>
        <w:tc>
          <w:tcPr>
            <w:tcW w:w="1539" w:type="dxa"/>
            <w:shd w:val="clear" w:color="auto" w:fill="F1F0FE"/>
          </w:tcPr>
          <w:p w14:paraId="607F819D" w14:textId="77777777" w:rsidR="00D722DC" w:rsidRPr="00346613" w:rsidRDefault="00D722DC" w:rsidP="00A2116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246A4B2" w14:textId="77777777" w:rsidR="005E7565" w:rsidRDefault="005E7565" w:rsidP="005E75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9398B">
              <w:rPr>
                <w:rFonts w:cstheme="minorHAnsi"/>
                <w:b/>
                <w:sz w:val="24"/>
                <w:szCs w:val="24"/>
              </w:rPr>
              <w:t xml:space="preserve">Complete Care </w:t>
            </w:r>
          </w:p>
          <w:p w14:paraId="3B28FE2E" w14:textId="77777777" w:rsidR="005E7565" w:rsidRPr="0089398B" w:rsidRDefault="005E7565" w:rsidP="005E75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9398B">
              <w:rPr>
                <w:rFonts w:cstheme="minorHAnsi"/>
                <w:b/>
                <w:sz w:val="24"/>
                <w:szCs w:val="24"/>
              </w:rPr>
              <w:t>Package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169C4765" w14:textId="77777777" w:rsidR="00D722DC" w:rsidRPr="00346613" w:rsidRDefault="00D722DC" w:rsidP="00A2116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F1F0FE"/>
          </w:tcPr>
          <w:p w14:paraId="046BB2A1" w14:textId="77777777" w:rsidR="00D722DC" w:rsidRPr="000E5CEF" w:rsidRDefault="00D722DC" w:rsidP="00A21167">
            <w:pPr>
              <w:rPr>
                <w:rFonts w:cstheme="minorHAnsi"/>
                <w:b/>
                <w:sz w:val="14"/>
                <w:szCs w:val="14"/>
              </w:rPr>
            </w:pPr>
          </w:p>
          <w:p w14:paraId="029B09CF" w14:textId="77777777" w:rsidR="001D0039" w:rsidRDefault="005E7565" w:rsidP="00A21167">
            <w:pPr>
              <w:rPr>
                <w:rFonts w:cstheme="minorHAnsi"/>
                <w:b/>
                <w:sz w:val="20"/>
                <w:szCs w:val="20"/>
              </w:rPr>
            </w:pPr>
            <w:r w:rsidRPr="001D0039">
              <w:rPr>
                <w:rFonts w:cstheme="minorHAnsi"/>
                <w:b/>
                <w:sz w:val="20"/>
                <w:szCs w:val="20"/>
                <w:u w:val="single"/>
              </w:rPr>
              <w:t>Dynamic</w:t>
            </w:r>
            <w:r w:rsidR="00F03AE3" w:rsidRPr="001D0039">
              <w:rPr>
                <w:rFonts w:cstheme="minorHAnsi"/>
                <w:b/>
                <w:sz w:val="20"/>
                <w:szCs w:val="20"/>
                <w:u w:val="single"/>
              </w:rPr>
              <w:t>:</w:t>
            </w:r>
            <w:r w:rsidR="00F03AE3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F502C2E" w14:textId="77777777" w:rsidR="001D0039" w:rsidRDefault="001D0039" w:rsidP="00A2116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02754F2" w14:textId="4573FEF8" w:rsidR="00AA21D7" w:rsidRDefault="00F03AE3" w:rsidP="00A2116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Online </w:t>
            </w:r>
            <w:r w:rsidR="00444C3D">
              <w:rPr>
                <w:rFonts w:cstheme="minorHAnsi"/>
                <w:b/>
                <w:sz w:val="20"/>
                <w:szCs w:val="20"/>
              </w:rPr>
              <w:t>a</w:t>
            </w:r>
            <w:r>
              <w:rPr>
                <w:rFonts w:cstheme="minorHAnsi"/>
                <w:b/>
                <w:sz w:val="20"/>
                <w:szCs w:val="20"/>
              </w:rPr>
              <w:t xml:space="preserve">ccess to </w:t>
            </w:r>
            <w:r w:rsidR="001D0039">
              <w:rPr>
                <w:rFonts w:cstheme="minorHAnsi"/>
                <w:b/>
                <w:sz w:val="20"/>
                <w:szCs w:val="20"/>
              </w:rPr>
              <w:t xml:space="preserve">Fully </w:t>
            </w:r>
            <w:r>
              <w:rPr>
                <w:rFonts w:cstheme="minorHAnsi"/>
                <w:b/>
                <w:sz w:val="20"/>
                <w:szCs w:val="20"/>
              </w:rPr>
              <w:t>Personalised Document Suite</w:t>
            </w:r>
            <w:r w:rsidR="001D0039">
              <w:rPr>
                <w:rFonts w:cstheme="minorHAnsi"/>
                <w:b/>
                <w:sz w:val="20"/>
                <w:szCs w:val="20"/>
              </w:rPr>
              <w:t xml:space="preserve"> on our Compliance Launchpad</w:t>
            </w:r>
            <w:r w:rsidR="00BD0FEC">
              <w:rPr>
                <w:rFonts w:cstheme="minorHAnsi"/>
                <w:b/>
                <w:sz w:val="20"/>
                <w:szCs w:val="20"/>
              </w:rPr>
              <w:t xml:space="preserve"> system</w:t>
            </w:r>
          </w:p>
          <w:p w14:paraId="387E3729" w14:textId="77777777" w:rsidR="00D722DC" w:rsidRPr="000E5CEF" w:rsidRDefault="00D722DC" w:rsidP="001D0039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3520" w:type="dxa"/>
            <w:shd w:val="clear" w:color="auto" w:fill="F1F0FE"/>
          </w:tcPr>
          <w:p w14:paraId="5D16F8AF" w14:textId="77777777" w:rsidR="00D722DC" w:rsidRPr="000E5CEF" w:rsidRDefault="00D722DC" w:rsidP="00A21167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  <w:p w14:paraId="554F34C7" w14:textId="7E00AE15" w:rsidR="00D722DC" w:rsidRPr="00346613" w:rsidRDefault="00D722DC" w:rsidP="00A2116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6613">
              <w:rPr>
                <w:rFonts w:cstheme="minorHAnsi"/>
                <w:b/>
                <w:sz w:val="20"/>
                <w:szCs w:val="20"/>
              </w:rPr>
              <w:t>Deposit £</w:t>
            </w:r>
            <w:r w:rsidR="00783338">
              <w:rPr>
                <w:rFonts w:cstheme="minorHAnsi"/>
                <w:b/>
                <w:sz w:val="20"/>
                <w:szCs w:val="20"/>
              </w:rPr>
              <w:t>500.12</w:t>
            </w:r>
            <w:r w:rsidRPr="0034661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2063C">
              <w:rPr>
                <w:rFonts w:cstheme="minorHAnsi"/>
                <w:b/>
                <w:sz w:val="20"/>
                <w:szCs w:val="20"/>
              </w:rPr>
              <w:t xml:space="preserve">inc VAT </w:t>
            </w:r>
            <w:r w:rsidR="00B2063C" w:rsidRPr="00A623BD">
              <w:rPr>
                <w:rFonts w:cstheme="minorHAnsi"/>
                <w:bCs/>
                <w:sz w:val="20"/>
                <w:szCs w:val="20"/>
              </w:rPr>
              <w:t xml:space="preserve">(£416.77 net) </w:t>
            </w:r>
            <w:r w:rsidRPr="00346613">
              <w:rPr>
                <w:rFonts w:cstheme="minorHAnsi"/>
                <w:b/>
                <w:sz w:val="20"/>
                <w:szCs w:val="20"/>
              </w:rPr>
              <w:t>+</w:t>
            </w:r>
          </w:p>
          <w:p w14:paraId="5AA8A303" w14:textId="41B6318A" w:rsidR="00D722DC" w:rsidRPr="00346613" w:rsidRDefault="00D722DC" w:rsidP="00A2116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6613">
              <w:rPr>
                <w:rFonts w:cstheme="minorHAnsi"/>
                <w:b/>
                <w:sz w:val="20"/>
                <w:szCs w:val="20"/>
              </w:rPr>
              <w:t>11 consecutive monthly payments of £</w:t>
            </w:r>
            <w:r w:rsidR="00846CD0">
              <w:rPr>
                <w:rFonts w:cstheme="minorHAnsi"/>
                <w:b/>
                <w:sz w:val="20"/>
                <w:szCs w:val="20"/>
              </w:rPr>
              <w:t>106.08</w:t>
            </w:r>
            <w:r w:rsidR="00A623BD">
              <w:rPr>
                <w:rFonts w:cstheme="minorHAnsi"/>
                <w:b/>
                <w:sz w:val="20"/>
                <w:szCs w:val="20"/>
              </w:rPr>
              <w:t xml:space="preserve"> inc VAT </w:t>
            </w:r>
            <w:r w:rsidR="00A623BD" w:rsidRPr="00A623BD">
              <w:rPr>
                <w:rFonts w:cstheme="minorHAnsi"/>
                <w:bCs/>
                <w:sz w:val="20"/>
                <w:szCs w:val="20"/>
              </w:rPr>
              <w:t>(£88.40 net)</w:t>
            </w:r>
          </w:p>
          <w:p w14:paraId="12829970" w14:textId="77777777" w:rsidR="00D722DC" w:rsidRPr="00346613" w:rsidRDefault="00D722DC" w:rsidP="00A2116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7450E04" w14:textId="4B7542D9" w:rsidR="00D722DC" w:rsidRPr="00346613" w:rsidRDefault="00D722DC" w:rsidP="00A2116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6613">
              <w:rPr>
                <w:rFonts w:cstheme="minorHAnsi"/>
                <w:b/>
                <w:sz w:val="20"/>
                <w:szCs w:val="20"/>
              </w:rPr>
              <w:t>(£48</w:t>
            </w:r>
            <w:r w:rsidR="00704885">
              <w:rPr>
                <w:rFonts w:cstheme="minorHAnsi"/>
                <w:b/>
                <w:sz w:val="20"/>
                <w:szCs w:val="20"/>
              </w:rPr>
              <w:t xml:space="preserve">.00 </w:t>
            </w:r>
            <w:r w:rsidR="007064EE">
              <w:rPr>
                <w:rFonts w:cstheme="minorHAnsi"/>
                <w:b/>
                <w:sz w:val="20"/>
                <w:szCs w:val="20"/>
              </w:rPr>
              <w:t>inc VAT/</w:t>
            </w:r>
            <w:r w:rsidR="007064EE" w:rsidRPr="00346613">
              <w:rPr>
                <w:rFonts w:cstheme="minorHAnsi"/>
                <w:b/>
                <w:sz w:val="20"/>
                <w:szCs w:val="20"/>
              </w:rPr>
              <w:t xml:space="preserve">month year 2 </w:t>
            </w:r>
            <w:r w:rsidR="007064EE">
              <w:rPr>
                <w:rFonts w:cstheme="minorHAnsi"/>
                <w:b/>
                <w:sz w:val="20"/>
                <w:szCs w:val="20"/>
              </w:rPr>
              <w:t>onward</w:t>
            </w:r>
            <w:r w:rsidR="007064EE" w:rsidRPr="00346613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6F378F5C" w14:textId="77777777" w:rsidR="00D722DC" w:rsidRPr="00346613" w:rsidRDefault="00D722DC" w:rsidP="00A2116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F1F0FE"/>
          </w:tcPr>
          <w:p w14:paraId="4183A971" w14:textId="77777777" w:rsidR="00D722DC" w:rsidRPr="00346613" w:rsidRDefault="00D722DC" w:rsidP="00A2116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1F0FE"/>
          </w:tcPr>
          <w:p w14:paraId="730838FA" w14:textId="77777777" w:rsidR="00D722DC" w:rsidRPr="00346613" w:rsidRDefault="00D722DC" w:rsidP="00A2116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2F320DC" w14:textId="77777777" w:rsidR="00D722DC" w:rsidRPr="00346613" w:rsidRDefault="00D722DC" w:rsidP="000E5C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6613">
              <w:rPr>
                <w:rFonts w:cstheme="minorHAnsi"/>
                <w:b/>
                <w:sz w:val="20"/>
                <w:szCs w:val="20"/>
              </w:rPr>
              <w:t>1667</w:t>
            </w:r>
          </w:p>
          <w:p w14:paraId="64405ECD" w14:textId="77777777" w:rsidR="00D722DC" w:rsidRPr="00346613" w:rsidRDefault="00D722DC" w:rsidP="00A2116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81D83C" w14:textId="77777777" w:rsidR="00D722DC" w:rsidRPr="00346613" w:rsidRDefault="00D722DC" w:rsidP="00A2116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512FA4" w14:textId="77777777" w:rsidR="00D722DC" w:rsidRPr="00346613" w:rsidRDefault="00D722DC" w:rsidP="00A2116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6613">
              <w:rPr>
                <w:rFonts w:cstheme="minorHAnsi"/>
                <w:b/>
                <w:sz w:val="20"/>
                <w:szCs w:val="20"/>
              </w:rPr>
              <w:t>576</w:t>
            </w:r>
          </w:p>
        </w:tc>
      </w:tr>
      <w:tr w:rsidR="00D722DC" w:rsidRPr="00346613" w14:paraId="4CB1A66A" w14:textId="77777777" w:rsidTr="002355A5">
        <w:trPr>
          <w:jc w:val="center"/>
        </w:trPr>
        <w:tc>
          <w:tcPr>
            <w:tcW w:w="1539" w:type="dxa"/>
            <w:shd w:val="clear" w:color="auto" w:fill="F1F0FE"/>
          </w:tcPr>
          <w:p w14:paraId="3BA1CB8B" w14:textId="77777777" w:rsidR="00D722DC" w:rsidRPr="00346613" w:rsidRDefault="00D722DC" w:rsidP="00A2116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90A5B34" w14:textId="77777777" w:rsidR="00D722DC" w:rsidRPr="00346613" w:rsidRDefault="00D722DC" w:rsidP="00A2116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F1F0FE"/>
          </w:tcPr>
          <w:p w14:paraId="2D59AD36" w14:textId="77777777" w:rsidR="00D722DC" w:rsidRPr="000E5CEF" w:rsidRDefault="00D722DC" w:rsidP="00A21167">
            <w:pPr>
              <w:rPr>
                <w:rFonts w:cstheme="minorHAnsi"/>
                <w:b/>
                <w:sz w:val="14"/>
                <w:szCs w:val="14"/>
              </w:rPr>
            </w:pPr>
          </w:p>
          <w:p w14:paraId="24898A27" w14:textId="77777777" w:rsidR="00BD0FEC" w:rsidRDefault="00AA21D7" w:rsidP="00A21167">
            <w:pPr>
              <w:rPr>
                <w:rFonts w:cstheme="minorHAnsi"/>
                <w:b/>
                <w:sz w:val="20"/>
                <w:szCs w:val="20"/>
              </w:rPr>
            </w:pPr>
            <w:r w:rsidRPr="001D0039">
              <w:rPr>
                <w:rFonts w:cstheme="minorHAnsi"/>
                <w:b/>
                <w:sz w:val="20"/>
                <w:szCs w:val="20"/>
                <w:u w:val="single"/>
              </w:rPr>
              <w:t>Dynamic Plus Print</w:t>
            </w:r>
            <w:r w:rsidR="00F03AE3" w:rsidRPr="001D0039">
              <w:rPr>
                <w:rFonts w:cstheme="minorHAnsi"/>
                <w:b/>
                <w:sz w:val="20"/>
                <w:szCs w:val="20"/>
                <w:u w:val="single"/>
              </w:rPr>
              <w:t>:</w:t>
            </w:r>
            <w:r w:rsidR="00F03AE3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632C9B8F" w14:textId="77777777" w:rsidR="00BD0FEC" w:rsidRDefault="00BD0FEC" w:rsidP="00A2116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98700D3" w14:textId="3506BD91" w:rsidR="00AA21D7" w:rsidRDefault="00444C3D" w:rsidP="00A2116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Online access to Fully Personalised Document Suite on our Compliance Launchpad system</w:t>
            </w:r>
            <w:r>
              <w:rPr>
                <w:rFonts w:cstheme="minorHAnsi"/>
                <w:b/>
                <w:sz w:val="20"/>
                <w:szCs w:val="20"/>
              </w:rPr>
              <w:t xml:space="preserve"> –</w:t>
            </w:r>
            <w:r w:rsidR="00F03AE3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p</w:t>
            </w:r>
            <w:r w:rsidR="00F03AE3">
              <w:rPr>
                <w:rFonts w:cstheme="minorHAnsi"/>
                <w:b/>
                <w:sz w:val="20"/>
                <w:szCs w:val="20"/>
              </w:rPr>
              <w:t>lus</w:t>
            </w:r>
            <w:r>
              <w:rPr>
                <w:rFonts w:cstheme="minorHAnsi"/>
                <w:b/>
                <w:sz w:val="20"/>
                <w:szCs w:val="20"/>
              </w:rPr>
              <w:t xml:space="preserve"> a</w:t>
            </w:r>
            <w:r w:rsidR="00F03AE3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professionally printed hard copy with binder and section dividers</w:t>
            </w:r>
          </w:p>
          <w:p w14:paraId="78785E11" w14:textId="77777777" w:rsidR="00AA21D7" w:rsidRDefault="00AA21D7" w:rsidP="00A2116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08ABD35" w14:textId="77777777" w:rsidR="00D722DC" w:rsidRPr="000E5CEF" w:rsidRDefault="00D722DC" w:rsidP="001D0039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3520" w:type="dxa"/>
            <w:shd w:val="clear" w:color="auto" w:fill="F1F0FE"/>
          </w:tcPr>
          <w:p w14:paraId="1589949D" w14:textId="77777777" w:rsidR="00D722DC" w:rsidRPr="000E5CEF" w:rsidRDefault="00D722DC" w:rsidP="00A21167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  <w:p w14:paraId="5A171656" w14:textId="57E9BF67" w:rsidR="00D722DC" w:rsidRPr="00346613" w:rsidRDefault="00D722DC" w:rsidP="00A2116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6613">
              <w:rPr>
                <w:rFonts w:cstheme="minorHAnsi"/>
                <w:b/>
                <w:sz w:val="20"/>
                <w:szCs w:val="20"/>
              </w:rPr>
              <w:t>Deposit £</w:t>
            </w:r>
            <w:r w:rsidR="00225DEE">
              <w:rPr>
                <w:rFonts w:cstheme="minorHAnsi"/>
                <w:b/>
                <w:sz w:val="20"/>
                <w:szCs w:val="20"/>
              </w:rPr>
              <w:t>575.11</w:t>
            </w:r>
            <w:r w:rsidR="00E1762E" w:rsidRPr="0034661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1762E">
              <w:rPr>
                <w:rFonts w:cstheme="minorHAnsi"/>
                <w:b/>
                <w:sz w:val="20"/>
                <w:szCs w:val="20"/>
              </w:rPr>
              <w:t xml:space="preserve">inc VAT </w:t>
            </w:r>
            <w:r w:rsidR="00E1762E" w:rsidRPr="00A623BD">
              <w:rPr>
                <w:rFonts w:cstheme="minorHAnsi"/>
                <w:bCs/>
                <w:sz w:val="20"/>
                <w:szCs w:val="20"/>
              </w:rPr>
              <w:t>(£</w:t>
            </w:r>
            <w:r w:rsidR="0030525D">
              <w:rPr>
                <w:rFonts w:cstheme="minorHAnsi"/>
                <w:bCs/>
                <w:sz w:val="20"/>
                <w:szCs w:val="20"/>
              </w:rPr>
              <w:t>479.26 net)</w:t>
            </w:r>
            <w:r w:rsidRPr="00346613">
              <w:rPr>
                <w:rFonts w:cstheme="minorHAnsi"/>
                <w:b/>
                <w:sz w:val="20"/>
                <w:szCs w:val="20"/>
              </w:rPr>
              <w:t xml:space="preserve"> +</w:t>
            </w:r>
          </w:p>
          <w:p w14:paraId="42C0D023" w14:textId="7BE8FCF5" w:rsidR="00D722DC" w:rsidRPr="00346613" w:rsidRDefault="00D722DC" w:rsidP="00A2116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6613">
              <w:rPr>
                <w:rFonts w:cstheme="minorHAnsi"/>
                <w:b/>
                <w:sz w:val="20"/>
                <w:szCs w:val="20"/>
              </w:rPr>
              <w:t>11 consecutive monthly payments of £</w:t>
            </w:r>
            <w:r w:rsidR="0050114E">
              <w:rPr>
                <w:rFonts w:cstheme="minorHAnsi"/>
                <w:b/>
                <w:sz w:val="20"/>
                <w:szCs w:val="20"/>
              </w:rPr>
              <w:t>121.99</w:t>
            </w:r>
            <w:r w:rsidR="00937354">
              <w:rPr>
                <w:rFonts w:cstheme="minorHAnsi"/>
                <w:b/>
                <w:sz w:val="20"/>
                <w:szCs w:val="20"/>
              </w:rPr>
              <w:t xml:space="preserve"> inc VAT</w:t>
            </w:r>
            <w:r w:rsidR="00F0683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0683E" w:rsidRPr="00A623BD">
              <w:rPr>
                <w:rFonts w:cstheme="minorHAnsi"/>
                <w:bCs/>
                <w:sz w:val="20"/>
                <w:szCs w:val="20"/>
              </w:rPr>
              <w:t>(£</w:t>
            </w:r>
            <w:r w:rsidR="00F0683E">
              <w:rPr>
                <w:rFonts w:cstheme="minorHAnsi"/>
                <w:bCs/>
                <w:sz w:val="20"/>
                <w:szCs w:val="20"/>
              </w:rPr>
              <w:t>101.66</w:t>
            </w:r>
            <w:r w:rsidR="00F0683E" w:rsidRPr="00A623BD">
              <w:rPr>
                <w:rFonts w:cstheme="minorHAnsi"/>
                <w:bCs/>
                <w:sz w:val="20"/>
                <w:szCs w:val="20"/>
              </w:rPr>
              <w:t xml:space="preserve"> net)</w:t>
            </w:r>
          </w:p>
          <w:p w14:paraId="79FDA1F5" w14:textId="77777777" w:rsidR="00D722DC" w:rsidRPr="00346613" w:rsidRDefault="00D722DC" w:rsidP="00A2116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23B2CA4" w14:textId="4893CB4C" w:rsidR="00D722DC" w:rsidRPr="00346613" w:rsidRDefault="00D722DC" w:rsidP="00A2116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6613">
              <w:rPr>
                <w:rFonts w:cstheme="minorHAnsi"/>
                <w:b/>
                <w:sz w:val="20"/>
                <w:szCs w:val="20"/>
              </w:rPr>
              <w:t>(£66</w:t>
            </w:r>
            <w:r w:rsidR="00704885">
              <w:rPr>
                <w:rFonts w:cstheme="minorHAnsi"/>
                <w:b/>
                <w:sz w:val="20"/>
                <w:szCs w:val="20"/>
              </w:rPr>
              <w:t xml:space="preserve">.00 </w:t>
            </w:r>
            <w:r w:rsidR="007064EE">
              <w:rPr>
                <w:rFonts w:cstheme="minorHAnsi"/>
                <w:b/>
                <w:sz w:val="20"/>
                <w:szCs w:val="20"/>
              </w:rPr>
              <w:t>inc VAT/</w:t>
            </w:r>
            <w:r w:rsidR="007064EE" w:rsidRPr="00346613">
              <w:rPr>
                <w:rFonts w:cstheme="minorHAnsi"/>
                <w:b/>
                <w:sz w:val="20"/>
                <w:szCs w:val="20"/>
              </w:rPr>
              <w:t xml:space="preserve">month year 2 </w:t>
            </w:r>
            <w:r w:rsidR="007064EE">
              <w:rPr>
                <w:rFonts w:cstheme="minorHAnsi"/>
                <w:b/>
                <w:sz w:val="20"/>
                <w:szCs w:val="20"/>
              </w:rPr>
              <w:t>onward</w:t>
            </w:r>
            <w:r w:rsidR="007064EE" w:rsidRPr="00346613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032C5424" w14:textId="77777777" w:rsidR="00D722DC" w:rsidRPr="000E5CEF" w:rsidRDefault="00D722DC" w:rsidP="00A21167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016" w:type="dxa"/>
            <w:shd w:val="clear" w:color="auto" w:fill="F1F0FE"/>
          </w:tcPr>
          <w:p w14:paraId="56A4A445" w14:textId="77777777" w:rsidR="00D722DC" w:rsidRPr="00346613" w:rsidRDefault="00D722DC" w:rsidP="00A2116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1F0FE"/>
          </w:tcPr>
          <w:p w14:paraId="053ED7F2" w14:textId="77777777" w:rsidR="00D722DC" w:rsidRPr="00346613" w:rsidRDefault="00D722DC" w:rsidP="00A2116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9E3F78F" w14:textId="77777777" w:rsidR="00D722DC" w:rsidRPr="00346613" w:rsidRDefault="00D722DC" w:rsidP="000E5C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6613">
              <w:rPr>
                <w:rFonts w:cstheme="minorHAnsi"/>
                <w:b/>
                <w:sz w:val="20"/>
                <w:szCs w:val="20"/>
              </w:rPr>
              <w:t>1917</w:t>
            </w:r>
          </w:p>
          <w:p w14:paraId="299CE412" w14:textId="77777777" w:rsidR="00D722DC" w:rsidRPr="00346613" w:rsidRDefault="00D722DC" w:rsidP="00A2116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2E64615" w14:textId="77777777" w:rsidR="00D722DC" w:rsidRPr="00346613" w:rsidRDefault="00D722DC" w:rsidP="00A2116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06804B7" w14:textId="77777777" w:rsidR="000E5CEF" w:rsidRPr="000E5CEF" w:rsidRDefault="000E5CEF" w:rsidP="000E5CEF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  <w:p w14:paraId="571B484D" w14:textId="6B2E75BF" w:rsidR="00D722DC" w:rsidRPr="00346613" w:rsidRDefault="00D722DC" w:rsidP="000E5C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6613">
              <w:rPr>
                <w:rFonts w:cstheme="minorHAnsi"/>
                <w:b/>
                <w:sz w:val="20"/>
                <w:szCs w:val="20"/>
              </w:rPr>
              <w:t>792</w:t>
            </w:r>
          </w:p>
        </w:tc>
      </w:tr>
      <w:tr w:rsidR="005B0F39" w:rsidRPr="00346613" w14:paraId="781D22A0" w14:textId="77777777" w:rsidTr="00213670">
        <w:trPr>
          <w:jc w:val="center"/>
        </w:trPr>
        <w:tc>
          <w:tcPr>
            <w:tcW w:w="1539" w:type="dxa"/>
            <w:shd w:val="clear" w:color="auto" w:fill="B6DDE8" w:themeFill="accent5" w:themeFillTint="66"/>
          </w:tcPr>
          <w:p w14:paraId="25CF1AE9" w14:textId="77777777" w:rsidR="005B0F39" w:rsidRPr="00346613" w:rsidRDefault="005B0F39" w:rsidP="005B0F39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09BD9B3" w14:textId="139BD145" w:rsidR="005B0F39" w:rsidRDefault="005B0F39" w:rsidP="005B0F3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9398B">
              <w:rPr>
                <w:rFonts w:cstheme="minorHAnsi"/>
                <w:b/>
                <w:sz w:val="24"/>
                <w:szCs w:val="24"/>
              </w:rPr>
              <w:t>Policies</w:t>
            </w:r>
          </w:p>
          <w:p w14:paraId="154816CB" w14:textId="35FB7A99" w:rsidR="005B0F39" w:rsidRPr="00346613" w:rsidRDefault="005B0F39" w:rsidP="005B0F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398B">
              <w:rPr>
                <w:rFonts w:cstheme="minorHAnsi"/>
                <w:b/>
                <w:sz w:val="24"/>
                <w:szCs w:val="24"/>
              </w:rPr>
              <w:t xml:space="preserve">and Procedures </w:t>
            </w:r>
            <w:r>
              <w:rPr>
                <w:rFonts w:cstheme="minorHAnsi"/>
                <w:b/>
                <w:sz w:val="24"/>
                <w:szCs w:val="24"/>
              </w:rPr>
              <w:t>Package</w:t>
            </w:r>
          </w:p>
        </w:tc>
        <w:tc>
          <w:tcPr>
            <w:tcW w:w="3423" w:type="dxa"/>
            <w:shd w:val="clear" w:color="auto" w:fill="B6DDE8" w:themeFill="accent5" w:themeFillTint="66"/>
          </w:tcPr>
          <w:p w14:paraId="37234764" w14:textId="77777777" w:rsidR="005B0F39" w:rsidRPr="000E5CEF" w:rsidRDefault="005B0F39" w:rsidP="005B0F39">
            <w:pPr>
              <w:rPr>
                <w:rFonts w:cstheme="minorHAnsi"/>
                <w:b/>
                <w:sz w:val="14"/>
                <w:szCs w:val="14"/>
              </w:rPr>
            </w:pPr>
          </w:p>
          <w:p w14:paraId="5F76A237" w14:textId="77777777" w:rsidR="005B0F39" w:rsidRDefault="005B0F39" w:rsidP="005B0F39">
            <w:pPr>
              <w:rPr>
                <w:rFonts w:cstheme="minorHAnsi"/>
                <w:b/>
                <w:sz w:val="20"/>
                <w:szCs w:val="20"/>
              </w:rPr>
            </w:pPr>
            <w:r w:rsidRPr="001D0039">
              <w:rPr>
                <w:rFonts w:cstheme="minorHAnsi"/>
                <w:b/>
                <w:sz w:val="20"/>
                <w:szCs w:val="20"/>
                <w:u w:val="single"/>
              </w:rPr>
              <w:t>Dynamic: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6539FE7B" w14:textId="77777777" w:rsidR="005B0F39" w:rsidRDefault="005B0F39" w:rsidP="005B0F39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CE4A11A" w14:textId="77777777" w:rsidR="005B0F39" w:rsidRDefault="005B0F39" w:rsidP="005B0F3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Online access to Fully Personalised Document Suite on our Compliance Launchpad system</w:t>
            </w:r>
          </w:p>
          <w:p w14:paraId="7042A640" w14:textId="77777777" w:rsidR="005B0F39" w:rsidRPr="000E5CEF" w:rsidRDefault="005B0F39" w:rsidP="005B0F39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3520" w:type="dxa"/>
            <w:shd w:val="clear" w:color="auto" w:fill="B6DDE8" w:themeFill="accent5" w:themeFillTint="66"/>
          </w:tcPr>
          <w:p w14:paraId="47F0D0D9" w14:textId="77777777" w:rsidR="005B0F39" w:rsidRPr="00346613" w:rsidRDefault="005B0F39" w:rsidP="005B0F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C88E860" w14:textId="3E4D6E65" w:rsidR="005B0F39" w:rsidRPr="00346613" w:rsidRDefault="005B0F39" w:rsidP="005B0F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6613">
              <w:rPr>
                <w:rFonts w:cstheme="minorHAnsi"/>
                <w:b/>
                <w:sz w:val="20"/>
                <w:szCs w:val="20"/>
              </w:rPr>
              <w:t>Deposit £2</w:t>
            </w:r>
            <w:r>
              <w:rPr>
                <w:rFonts w:cstheme="minorHAnsi"/>
                <w:b/>
                <w:sz w:val="20"/>
                <w:szCs w:val="20"/>
              </w:rPr>
              <w:t>86.19</w:t>
            </w:r>
            <w:r w:rsidRPr="00346613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inc VAT </w:t>
            </w:r>
            <w:r w:rsidRPr="00A623BD">
              <w:rPr>
                <w:rFonts w:cstheme="minorHAnsi"/>
                <w:bCs/>
                <w:sz w:val="20"/>
                <w:szCs w:val="20"/>
              </w:rPr>
              <w:t>(£</w:t>
            </w:r>
            <w:r>
              <w:rPr>
                <w:rFonts w:cstheme="minorHAnsi"/>
                <w:bCs/>
                <w:sz w:val="20"/>
                <w:szCs w:val="20"/>
              </w:rPr>
              <w:t>238.49 net)</w:t>
            </w:r>
            <w:r w:rsidRPr="00346613">
              <w:rPr>
                <w:rFonts w:cstheme="minorHAnsi"/>
                <w:b/>
                <w:sz w:val="20"/>
                <w:szCs w:val="20"/>
              </w:rPr>
              <w:t xml:space="preserve"> +</w:t>
            </w:r>
          </w:p>
          <w:p w14:paraId="2B479905" w14:textId="6842B125" w:rsidR="005B0F39" w:rsidRPr="00346613" w:rsidRDefault="005B0F39" w:rsidP="005B0F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6613">
              <w:rPr>
                <w:rFonts w:cstheme="minorHAnsi"/>
                <w:b/>
                <w:sz w:val="20"/>
                <w:szCs w:val="20"/>
              </w:rPr>
              <w:t>11 consecutive monthly payments of £6</w:t>
            </w:r>
            <w:r>
              <w:rPr>
                <w:rFonts w:cstheme="minorHAnsi"/>
                <w:b/>
                <w:sz w:val="20"/>
                <w:szCs w:val="20"/>
              </w:rPr>
              <w:t xml:space="preserve">0.71 inc VAT </w:t>
            </w:r>
            <w:r w:rsidRPr="00A623BD">
              <w:rPr>
                <w:rFonts w:cstheme="minorHAnsi"/>
                <w:bCs/>
                <w:sz w:val="20"/>
                <w:szCs w:val="20"/>
              </w:rPr>
              <w:t>(£</w:t>
            </w:r>
            <w:r>
              <w:rPr>
                <w:rFonts w:cstheme="minorHAnsi"/>
                <w:bCs/>
                <w:sz w:val="20"/>
                <w:szCs w:val="20"/>
              </w:rPr>
              <w:t>50.59</w:t>
            </w:r>
            <w:r w:rsidRPr="00A623BD">
              <w:rPr>
                <w:rFonts w:cstheme="minorHAnsi"/>
                <w:bCs/>
                <w:sz w:val="20"/>
                <w:szCs w:val="20"/>
              </w:rPr>
              <w:t xml:space="preserve"> net)</w:t>
            </w:r>
          </w:p>
          <w:p w14:paraId="74C62F41" w14:textId="77777777" w:rsidR="005B0F39" w:rsidRPr="00346613" w:rsidRDefault="005B0F39" w:rsidP="005B0F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20FB3AA" w14:textId="680328C6" w:rsidR="005B0F39" w:rsidRPr="00346613" w:rsidRDefault="005B0F39" w:rsidP="005B0F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6613">
              <w:rPr>
                <w:rFonts w:cstheme="minorHAnsi"/>
                <w:b/>
                <w:sz w:val="20"/>
                <w:szCs w:val="20"/>
              </w:rPr>
              <w:t>(£48</w:t>
            </w:r>
            <w:r>
              <w:rPr>
                <w:rFonts w:cstheme="minorHAnsi"/>
                <w:b/>
                <w:sz w:val="20"/>
                <w:szCs w:val="20"/>
              </w:rPr>
              <w:t>.00 inc VAT/</w:t>
            </w:r>
            <w:r w:rsidRPr="00346613">
              <w:rPr>
                <w:rFonts w:cstheme="minorHAnsi"/>
                <w:b/>
                <w:sz w:val="20"/>
                <w:szCs w:val="20"/>
              </w:rPr>
              <w:t xml:space="preserve">month year 2 </w:t>
            </w:r>
            <w:r>
              <w:rPr>
                <w:rFonts w:cstheme="minorHAnsi"/>
                <w:b/>
                <w:sz w:val="20"/>
                <w:szCs w:val="20"/>
              </w:rPr>
              <w:t>onward</w:t>
            </w:r>
            <w:r w:rsidRPr="00346613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5F6C860E" w14:textId="77777777" w:rsidR="005B0F39" w:rsidRPr="00346613" w:rsidRDefault="005B0F39" w:rsidP="005B0F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B6DDE8" w:themeFill="accent5" w:themeFillTint="66"/>
          </w:tcPr>
          <w:p w14:paraId="615FA651" w14:textId="77777777" w:rsidR="005B0F39" w:rsidRPr="00346613" w:rsidRDefault="005B0F39" w:rsidP="005B0F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6DDE8" w:themeFill="accent5" w:themeFillTint="66"/>
          </w:tcPr>
          <w:p w14:paraId="2D7C6C76" w14:textId="77777777" w:rsidR="005B0F39" w:rsidRPr="00346613" w:rsidRDefault="005B0F39" w:rsidP="005B0F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959A816" w14:textId="77777777" w:rsidR="005B0F39" w:rsidRPr="00346613" w:rsidRDefault="005B0F39" w:rsidP="005B0F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9216D5" w14:textId="77777777" w:rsidR="005B0F39" w:rsidRPr="00346613" w:rsidRDefault="005B0F39" w:rsidP="005B0F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6613">
              <w:rPr>
                <w:rFonts w:cstheme="minorHAnsi"/>
                <w:b/>
                <w:sz w:val="20"/>
                <w:szCs w:val="20"/>
              </w:rPr>
              <w:t>954</w:t>
            </w:r>
          </w:p>
          <w:p w14:paraId="42829DC1" w14:textId="77777777" w:rsidR="005B0F39" w:rsidRPr="00346613" w:rsidRDefault="005B0F39" w:rsidP="005B0F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7EACDAE" w14:textId="77777777" w:rsidR="005B0F39" w:rsidRPr="00346613" w:rsidRDefault="005B0F39" w:rsidP="005B0F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E15A82" w14:textId="77777777" w:rsidR="005B0F39" w:rsidRPr="00346613" w:rsidRDefault="005B0F39" w:rsidP="005B0F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6613">
              <w:rPr>
                <w:rFonts w:cstheme="minorHAnsi"/>
                <w:b/>
                <w:sz w:val="20"/>
                <w:szCs w:val="20"/>
              </w:rPr>
              <w:t>576</w:t>
            </w:r>
          </w:p>
          <w:p w14:paraId="615A264F" w14:textId="77777777" w:rsidR="005B0F39" w:rsidRPr="00346613" w:rsidRDefault="005B0F39" w:rsidP="005B0F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A7C92EB" w14:textId="77777777" w:rsidR="005B0F39" w:rsidRPr="00346613" w:rsidRDefault="005B0F39" w:rsidP="005B0F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B0F39" w:rsidRPr="00346613" w14:paraId="23E1A7CA" w14:textId="77777777" w:rsidTr="00213670">
        <w:trPr>
          <w:jc w:val="center"/>
        </w:trPr>
        <w:tc>
          <w:tcPr>
            <w:tcW w:w="1539" w:type="dxa"/>
            <w:shd w:val="clear" w:color="auto" w:fill="B6DDE8" w:themeFill="accent5" w:themeFillTint="66"/>
          </w:tcPr>
          <w:p w14:paraId="10C64B7D" w14:textId="77777777" w:rsidR="005B0F39" w:rsidRPr="00346613" w:rsidRDefault="005B0F39" w:rsidP="005B0F39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24ABB86" w14:textId="77777777" w:rsidR="005B0F39" w:rsidRPr="00346613" w:rsidRDefault="005B0F39" w:rsidP="005B0F3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B6DDE8" w:themeFill="accent5" w:themeFillTint="66"/>
          </w:tcPr>
          <w:p w14:paraId="6A055C47" w14:textId="77777777" w:rsidR="005B0F39" w:rsidRPr="000E5CEF" w:rsidRDefault="005B0F39" w:rsidP="005B0F39">
            <w:pPr>
              <w:rPr>
                <w:rFonts w:cstheme="minorHAnsi"/>
                <w:b/>
                <w:sz w:val="14"/>
                <w:szCs w:val="14"/>
              </w:rPr>
            </w:pPr>
          </w:p>
          <w:p w14:paraId="6AB1F71E" w14:textId="77777777" w:rsidR="005B0F39" w:rsidRDefault="005B0F39" w:rsidP="005B0F39">
            <w:pPr>
              <w:rPr>
                <w:rFonts w:cstheme="minorHAnsi"/>
                <w:b/>
                <w:sz w:val="20"/>
                <w:szCs w:val="20"/>
              </w:rPr>
            </w:pPr>
            <w:r w:rsidRPr="001D0039">
              <w:rPr>
                <w:rFonts w:cstheme="minorHAnsi"/>
                <w:b/>
                <w:sz w:val="20"/>
                <w:szCs w:val="20"/>
                <w:u w:val="single"/>
              </w:rPr>
              <w:t>Dynamic Plus Print: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4862263F" w14:textId="77777777" w:rsidR="005B0F39" w:rsidRDefault="005B0F39" w:rsidP="005B0F39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8620B63" w14:textId="77777777" w:rsidR="005B0F39" w:rsidRDefault="005B0F39" w:rsidP="005B0F3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Online access to Fully Personalised Document Suite on our Compliance Launchpad system – plus a professionally printed hard copy with binder and section dividers</w:t>
            </w:r>
          </w:p>
          <w:p w14:paraId="645BC043" w14:textId="77777777" w:rsidR="005B0F39" w:rsidRDefault="005B0F39" w:rsidP="005B0F39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7D5FDF0" w14:textId="77777777" w:rsidR="005B0F39" w:rsidRPr="00346613" w:rsidRDefault="005B0F39" w:rsidP="005B0F3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20" w:type="dxa"/>
            <w:shd w:val="clear" w:color="auto" w:fill="B6DDE8" w:themeFill="accent5" w:themeFillTint="66"/>
          </w:tcPr>
          <w:p w14:paraId="577BB754" w14:textId="77777777" w:rsidR="005B0F39" w:rsidRPr="00346613" w:rsidRDefault="005B0F39" w:rsidP="005B0F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034F4DF" w14:textId="0AF3DDC5" w:rsidR="005B0F39" w:rsidRPr="00346613" w:rsidRDefault="005B0F39" w:rsidP="005B0F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6613">
              <w:rPr>
                <w:rFonts w:cstheme="minorHAnsi"/>
                <w:b/>
                <w:sz w:val="20"/>
                <w:szCs w:val="20"/>
              </w:rPr>
              <w:t>Deposit £</w:t>
            </w:r>
            <w:r>
              <w:rPr>
                <w:rFonts w:cstheme="minorHAnsi"/>
                <w:b/>
                <w:sz w:val="20"/>
                <w:szCs w:val="20"/>
              </w:rPr>
              <w:t>401.33</w:t>
            </w:r>
            <w:r w:rsidRPr="00346613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inc VAT </w:t>
            </w:r>
            <w:r w:rsidRPr="00A623BD">
              <w:rPr>
                <w:rFonts w:cstheme="minorHAnsi"/>
                <w:bCs/>
                <w:sz w:val="20"/>
                <w:szCs w:val="20"/>
              </w:rPr>
              <w:t>(£</w:t>
            </w:r>
            <w:r>
              <w:rPr>
                <w:rFonts w:cstheme="minorHAnsi"/>
                <w:bCs/>
                <w:sz w:val="20"/>
                <w:szCs w:val="20"/>
              </w:rPr>
              <w:t>334.44 net)</w:t>
            </w:r>
            <w:r w:rsidRPr="00346613">
              <w:rPr>
                <w:rFonts w:cstheme="minorHAnsi"/>
                <w:b/>
                <w:sz w:val="20"/>
                <w:szCs w:val="20"/>
              </w:rPr>
              <w:t xml:space="preserve"> +</w:t>
            </w:r>
          </w:p>
          <w:p w14:paraId="4AA2E34E" w14:textId="3563FA07" w:rsidR="005B0F39" w:rsidRPr="00346613" w:rsidRDefault="005B0F39" w:rsidP="005B0F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6613">
              <w:rPr>
                <w:rFonts w:cstheme="minorHAnsi"/>
                <w:b/>
                <w:sz w:val="20"/>
                <w:szCs w:val="20"/>
              </w:rPr>
              <w:t>11 consecutive monthly payments of £</w:t>
            </w:r>
            <w:r>
              <w:rPr>
                <w:rFonts w:cstheme="minorHAnsi"/>
                <w:b/>
                <w:sz w:val="20"/>
                <w:szCs w:val="20"/>
              </w:rPr>
              <w:t xml:space="preserve">72.97 inc VAT </w:t>
            </w:r>
            <w:r w:rsidRPr="00A623BD">
              <w:rPr>
                <w:rFonts w:cstheme="minorHAnsi"/>
                <w:bCs/>
                <w:sz w:val="20"/>
                <w:szCs w:val="20"/>
              </w:rPr>
              <w:t>(£</w:t>
            </w:r>
            <w:r>
              <w:rPr>
                <w:rFonts w:cstheme="minorHAnsi"/>
                <w:bCs/>
                <w:sz w:val="20"/>
                <w:szCs w:val="20"/>
              </w:rPr>
              <w:t>60.81</w:t>
            </w:r>
            <w:r w:rsidRPr="00A623BD">
              <w:rPr>
                <w:rFonts w:cstheme="minorHAnsi"/>
                <w:bCs/>
                <w:sz w:val="20"/>
                <w:szCs w:val="20"/>
              </w:rPr>
              <w:t xml:space="preserve"> net)</w:t>
            </w:r>
          </w:p>
          <w:p w14:paraId="65F70E6F" w14:textId="77777777" w:rsidR="005B0F39" w:rsidRPr="00346613" w:rsidRDefault="005B0F39" w:rsidP="005B0F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F1B621" w14:textId="26285BE5" w:rsidR="005B0F39" w:rsidRPr="00346613" w:rsidRDefault="005B0F39" w:rsidP="005B0F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6613">
              <w:rPr>
                <w:rFonts w:cstheme="minorHAnsi"/>
                <w:b/>
                <w:sz w:val="20"/>
                <w:szCs w:val="20"/>
              </w:rPr>
              <w:t>(£66</w:t>
            </w:r>
            <w:r>
              <w:rPr>
                <w:rFonts w:cstheme="minorHAnsi"/>
                <w:b/>
                <w:sz w:val="20"/>
                <w:szCs w:val="20"/>
              </w:rPr>
              <w:t>.00 inc VAT/</w:t>
            </w:r>
            <w:r w:rsidRPr="00346613">
              <w:rPr>
                <w:rFonts w:cstheme="minorHAnsi"/>
                <w:b/>
                <w:sz w:val="20"/>
                <w:szCs w:val="20"/>
              </w:rPr>
              <w:t xml:space="preserve">month year 2 </w:t>
            </w:r>
            <w:r>
              <w:rPr>
                <w:rFonts w:cstheme="minorHAnsi"/>
                <w:b/>
                <w:sz w:val="20"/>
                <w:szCs w:val="20"/>
              </w:rPr>
              <w:t>onward</w:t>
            </w:r>
            <w:r w:rsidRPr="00346613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40E4E8DA" w14:textId="77777777" w:rsidR="005B0F39" w:rsidRPr="00346613" w:rsidRDefault="005B0F39" w:rsidP="005B0F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B6DDE8" w:themeFill="accent5" w:themeFillTint="66"/>
          </w:tcPr>
          <w:p w14:paraId="28C5DD5F" w14:textId="77777777" w:rsidR="005B0F39" w:rsidRPr="00346613" w:rsidRDefault="005B0F39" w:rsidP="005B0F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6DDE8" w:themeFill="accent5" w:themeFillTint="66"/>
          </w:tcPr>
          <w:p w14:paraId="49CA47C0" w14:textId="77777777" w:rsidR="005B0F39" w:rsidRPr="00346613" w:rsidRDefault="005B0F39" w:rsidP="005B0F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02F5A1A" w14:textId="77777777" w:rsidR="005B0F39" w:rsidRPr="00346613" w:rsidRDefault="005B0F39" w:rsidP="005B0F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A090FA" w14:textId="77777777" w:rsidR="005B0F39" w:rsidRPr="00346613" w:rsidRDefault="005B0F39" w:rsidP="005B0F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6613">
              <w:rPr>
                <w:rFonts w:cstheme="minorHAnsi"/>
                <w:b/>
                <w:sz w:val="20"/>
                <w:szCs w:val="20"/>
              </w:rPr>
              <w:t>1204</w:t>
            </w:r>
          </w:p>
          <w:p w14:paraId="21E6B8A3" w14:textId="77777777" w:rsidR="005B0F39" w:rsidRPr="00346613" w:rsidRDefault="005B0F39" w:rsidP="005B0F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461BAF" w14:textId="77777777" w:rsidR="005B0F39" w:rsidRPr="00346613" w:rsidRDefault="005B0F39" w:rsidP="005B0F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A0D394" w14:textId="77777777" w:rsidR="005B0F39" w:rsidRPr="00346613" w:rsidRDefault="005B0F39" w:rsidP="005B0F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6613">
              <w:rPr>
                <w:rFonts w:cstheme="minorHAnsi"/>
                <w:b/>
                <w:sz w:val="20"/>
                <w:szCs w:val="20"/>
              </w:rPr>
              <w:t>792</w:t>
            </w:r>
          </w:p>
        </w:tc>
      </w:tr>
    </w:tbl>
    <w:p w14:paraId="22EEADC0" w14:textId="77777777" w:rsidR="00D722DC" w:rsidRDefault="00D722DC" w:rsidP="00D722DC">
      <w:pPr>
        <w:rPr>
          <w:rFonts w:cstheme="minorHAnsi"/>
          <w:b/>
          <w:sz w:val="24"/>
          <w:szCs w:val="24"/>
        </w:rPr>
      </w:pPr>
    </w:p>
    <w:p w14:paraId="6F255DA6" w14:textId="77777777" w:rsidR="000E5CEF" w:rsidRDefault="000E5CEF" w:rsidP="00D722DC">
      <w:pPr>
        <w:rPr>
          <w:rFonts w:cstheme="minorHAnsi"/>
          <w:b/>
          <w:sz w:val="24"/>
          <w:szCs w:val="24"/>
        </w:rPr>
      </w:pPr>
    </w:p>
    <w:p w14:paraId="52EB3FF1" w14:textId="77777777" w:rsidR="000E5CEF" w:rsidRDefault="000E5CEF" w:rsidP="00D722DC">
      <w:pPr>
        <w:rPr>
          <w:rFonts w:cstheme="minorHAnsi"/>
          <w:b/>
          <w:sz w:val="24"/>
          <w:szCs w:val="24"/>
        </w:rPr>
      </w:pPr>
    </w:p>
    <w:p w14:paraId="39F2AA86" w14:textId="77777777" w:rsidR="004647FE" w:rsidRDefault="004647FE" w:rsidP="00D722DC">
      <w:pPr>
        <w:rPr>
          <w:rFonts w:cstheme="minorHAnsi"/>
          <w:b/>
          <w:sz w:val="24"/>
          <w:szCs w:val="24"/>
        </w:rPr>
      </w:pPr>
    </w:p>
    <w:p w14:paraId="54442935" w14:textId="77777777" w:rsidR="004647FE" w:rsidRDefault="004647FE" w:rsidP="00D722DC">
      <w:pPr>
        <w:rPr>
          <w:rFonts w:cstheme="minorHAnsi"/>
          <w:b/>
          <w:sz w:val="24"/>
          <w:szCs w:val="24"/>
        </w:rPr>
      </w:pPr>
    </w:p>
    <w:p w14:paraId="1A2A7EA9" w14:textId="77777777" w:rsidR="004647FE" w:rsidRDefault="004647FE" w:rsidP="00D722DC">
      <w:pPr>
        <w:rPr>
          <w:rFonts w:cstheme="minorHAnsi"/>
          <w:b/>
          <w:sz w:val="24"/>
          <w:szCs w:val="24"/>
        </w:rPr>
      </w:pPr>
    </w:p>
    <w:p w14:paraId="0C561562" w14:textId="77777777" w:rsidR="004647FE" w:rsidRDefault="004647FE" w:rsidP="00D722DC">
      <w:pPr>
        <w:rPr>
          <w:rFonts w:cstheme="minorHAnsi"/>
          <w:b/>
          <w:sz w:val="24"/>
          <w:szCs w:val="24"/>
        </w:rPr>
      </w:pPr>
    </w:p>
    <w:p w14:paraId="6ADDDB2E" w14:textId="77777777" w:rsidR="004647FE" w:rsidRPr="00346613" w:rsidRDefault="004647FE" w:rsidP="00D722DC">
      <w:pPr>
        <w:rPr>
          <w:rFonts w:cstheme="minorHAnsi"/>
          <w:b/>
          <w:sz w:val="24"/>
          <w:szCs w:val="24"/>
        </w:rPr>
      </w:pPr>
    </w:p>
    <w:tbl>
      <w:tblPr>
        <w:tblStyle w:val="TableGrid1"/>
        <w:tblW w:w="103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38"/>
        <w:gridCol w:w="3410"/>
        <w:gridCol w:w="3506"/>
        <w:gridCol w:w="1016"/>
        <w:gridCol w:w="878"/>
      </w:tblGrid>
      <w:tr w:rsidR="000E5CEF" w:rsidRPr="00346613" w14:paraId="6CD62985" w14:textId="77777777" w:rsidTr="00392BBF">
        <w:trPr>
          <w:tblHeader/>
          <w:jc w:val="center"/>
        </w:trPr>
        <w:tc>
          <w:tcPr>
            <w:tcW w:w="10348" w:type="dxa"/>
            <w:gridSpan w:val="5"/>
            <w:shd w:val="clear" w:color="auto" w:fill="31849B" w:themeFill="accent5" w:themeFillShade="BF"/>
          </w:tcPr>
          <w:p w14:paraId="17B212DB" w14:textId="77777777" w:rsidR="000E5CEF" w:rsidRPr="000E5CEF" w:rsidRDefault="000E5CEF" w:rsidP="00392BBF">
            <w:pPr>
              <w:jc w:val="center"/>
              <w:rPr>
                <w:rFonts w:cstheme="minorHAnsi"/>
                <w:b/>
                <w:color w:val="FFFFFF" w:themeColor="background1"/>
                <w:sz w:val="8"/>
                <w:szCs w:val="8"/>
              </w:rPr>
            </w:pPr>
          </w:p>
          <w:p w14:paraId="258A1302" w14:textId="555F7E54" w:rsidR="000E5CEF" w:rsidRDefault="000E7BDD" w:rsidP="00392BBF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cstheme="minorHAnsi"/>
                <w:b/>
                <w:color w:val="FFFFFF" w:themeColor="background1"/>
                <w:sz w:val="36"/>
                <w:szCs w:val="36"/>
              </w:rPr>
              <w:t>Children and Young People</w:t>
            </w:r>
          </w:p>
          <w:p w14:paraId="759EEC24" w14:textId="77777777" w:rsidR="000E5CEF" w:rsidRPr="000E5CEF" w:rsidRDefault="000E5CEF" w:rsidP="007546CE">
            <w:pPr>
              <w:jc w:val="center"/>
              <w:rPr>
                <w:rFonts w:cstheme="minorHAnsi"/>
                <w:b/>
                <w:color w:val="FFFFFF" w:themeColor="background1"/>
                <w:sz w:val="8"/>
                <w:szCs w:val="8"/>
              </w:rPr>
            </w:pPr>
          </w:p>
        </w:tc>
      </w:tr>
      <w:tr w:rsidR="000E5CEF" w:rsidRPr="00346613" w14:paraId="2024A3E8" w14:textId="77777777" w:rsidTr="007A02C9">
        <w:trPr>
          <w:tblHeader/>
          <w:jc w:val="center"/>
        </w:trPr>
        <w:tc>
          <w:tcPr>
            <w:tcW w:w="1538" w:type="dxa"/>
            <w:shd w:val="clear" w:color="auto" w:fill="31849B" w:themeFill="accent5" w:themeFillShade="BF"/>
          </w:tcPr>
          <w:p w14:paraId="6F03CAAD" w14:textId="77777777" w:rsidR="000E5CEF" w:rsidRPr="004720EB" w:rsidRDefault="000E5CEF" w:rsidP="00392BBF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</w:p>
          <w:p w14:paraId="7F833652" w14:textId="77777777" w:rsidR="000E5CEF" w:rsidRPr="004720EB" w:rsidRDefault="000E5CEF" w:rsidP="00392BBF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  <w:r w:rsidRPr="004720EB">
              <w:rPr>
                <w:rFonts w:cstheme="minorHAnsi"/>
                <w:b/>
                <w:color w:val="FFFFFF" w:themeColor="background1"/>
                <w:sz w:val="36"/>
                <w:szCs w:val="36"/>
              </w:rPr>
              <w:t>Product</w:t>
            </w:r>
          </w:p>
        </w:tc>
        <w:tc>
          <w:tcPr>
            <w:tcW w:w="3410" w:type="dxa"/>
            <w:shd w:val="clear" w:color="auto" w:fill="31849B" w:themeFill="accent5" w:themeFillShade="BF"/>
          </w:tcPr>
          <w:p w14:paraId="67C7E225" w14:textId="77777777" w:rsidR="000E5CEF" w:rsidRPr="004720EB" w:rsidRDefault="000E5CEF" w:rsidP="00392BBF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</w:p>
          <w:p w14:paraId="7A3B971B" w14:textId="77777777" w:rsidR="000E5CEF" w:rsidRPr="004720EB" w:rsidRDefault="000E5CEF" w:rsidP="00392BBF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  <w:r w:rsidRPr="004720EB">
              <w:rPr>
                <w:rFonts w:cstheme="minorHAnsi"/>
                <w:b/>
                <w:color w:val="FFFFFF" w:themeColor="background1"/>
                <w:sz w:val="36"/>
                <w:szCs w:val="36"/>
              </w:rPr>
              <w:t>Option</w:t>
            </w:r>
          </w:p>
        </w:tc>
        <w:tc>
          <w:tcPr>
            <w:tcW w:w="3506" w:type="dxa"/>
            <w:shd w:val="clear" w:color="auto" w:fill="31849B" w:themeFill="accent5" w:themeFillShade="BF"/>
          </w:tcPr>
          <w:p w14:paraId="5B20D5B3" w14:textId="77777777" w:rsidR="000E5CEF" w:rsidRPr="004720EB" w:rsidRDefault="000E5CEF" w:rsidP="00392BBF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</w:p>
          <w:p w14:paraId="15B32DA4" w14:textId="32C225FF" w:rsidR="000E5CEF" w:rsidRPr="004720EB" w:rsidRDefault="000E5CEF" w:rsidP="00392BBF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  <w:r w:rsidRPr="004720EB">
              <w:rPr>
                <w:rFonts w:cstheme="minorHAnsi"/>
                <w:b/>
                <w:color w:val="FFFFFF" w:themeColor="background1"/>
                <w:sz w:val="36"/>
                <w:szCs w:val="36"/>
              </w:rPr>
              <w:t>Price</w:t>
            </w:r>
            <w:r w:rsidR="000E7BDD">
              <w:rPr>
                <w:rFonts w:cstheme="minorHAnsi"/>
                <w:b/>
                <w:color w:val="FFFFFF" w:themeColor="background1"/>
                <w:sz w:val="36"/>
                <w:szCs w:val="36"/>
              </w:rPr>
              <w:t xml:space="preserve"> Breakdown</w:t>
            </w:r>
          </w:p>
          <w:p w14:paraId="63E8B7D1" w14:textId="77777777" w:rsidR="000E5CEF" w:rsidRPr="004720EB" w:rsidRDefault="000E5CEF" w:rsidP="000E7BDD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016" w:type="dxa"/>
            <w:shd w:val="clear" w:color="auto" w:fill="31849B" w:themeFill="accent5" w:themeFillShade="BF"/>
          </w:tcPr>
          <w:p w14:paraId="71E0C6E8" w14:textId="77777777" w:rsidR="000E5CEF" w:rsidRPr="004720EB" w:rsidRDefault="000E5CEF" w:rsidP="00392BBF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  <w:p w14:paraId="573BA765" w14:textId="77777777" w:rsidR="000E5CEF" w:rsidRPr="004720EB" w:rsidRDefault="000E5CEF" w:rsidP="00392BBF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Mark your selection with ‘x’</w:t>
            </w:r>
          </w:p>
        </w:tc>
        <w:tc>
          <w:tcPr>
            <w:tcW w:w="878" w:type="dxa"/>
            <w:shd w:val="clear" w:color="auto" w:fill="31849B" w:themeFill="accent5" w:themeFillShade="BF"/>
          </w:tcPr>
          <w:p w14:paraId="2691A3F0" w14:textId="77777777" w:rsidR="000E5CEF" w:rsidRPr="004720EB" w:rsidRDefault="000E5CEF" w:rsidP="00392BBF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  <w:p w14:paraId="3C4AE449" w14:textId="77777777" w:rsidR="000E5CEF" w:rsidRPr="004720EB" w:rsidRDefault="000E5CEF" w:rsidP="00392BBF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720E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Cost (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inc </w:t>
            </w:r>
            <w:r w:rsidRPr="004720E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VAT)</w:t>
            </w:r>
          </w:p>
        </w:tc>
      </w:tr>
      <w:tr w:rsidR="007A02C9" w:rsidRPr="00346613" w14:paraId="5BDA380C" w14:textId="77777777" w:rsidTr="007A02C9">
        <w:trPr>
          <w:jc w:val="center"/>
        </w:trPr>
        <w:tc>
          <w:tcPr>
            <w:tcW w:w="1538" w:type="dxa"/>
            <w:shd w:val="clear" w:color="auto" w:fill="F1F0FE"/>
          </w:tcPr>
          <w:p w14:paraId="38B0B786" w14:textId="77777777" w:rsidR="007A02C9" w:rsidRPr="000E5CEF" w:rsidRDefault="007A02C9" w:rsidP="007A02C9">
            <w:pPr>
              <w:rPr>
                <w:rFonts w:cstheme="minorHAnsi"/>
                <w:b/>
                <w:sz w:val="14"/>
                <w:szCs w:val="14"/>
              </w:rPr>
            </w:pPr>
          </w:p>
          <w:p w14:paraId="6E7D6B04" w14:textId="77777777" w:rsidR="007A02C9" w:rsidRDefault="007A02C9" w:rsidP="007A02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9398B">
              <w:rPr>
                <w:rFonts w:cstheme="minorHAnsi"/>
                <w:b/>
                <w:sz w:val="24"/>
                <w:szCs w:val="24"/>
              </w:rPr>
              <w:t xml:space="preserve">Complete Care </w:t>
            </w:r>
          </w:p>
          <w:p w14:paraId="5C7F6266" w14:textId="77777777" w:rsidR="007A02C9" w:rsidRPr="0089398B" w:rsidRDefault="007A02C9" w:rsidP="007A02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9398B">
              <w:rPr>
                <w:rFonts w:cstheme="minorHAnsi"/>
                <w:b/>
                <w:sz w:val="24"/>
                <w:szCs w:val="24"/>
              </w:rPr>
              <w:t>Package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1DEEDD44" w14:textId="77777777" w:rsidR="007A02C9" w:rsidRPr="00346613" w:rsidRDefault="007A02C9" w:rsidP="007A02C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10" w:type="dxa"/>
            <w:shd w:val="clear" w:color="auto" w:fill="F1F0FE"/>
          </w:tcPr>
          <w:p w14:paraId="1E8D3A9B" w14:textId="77777777" w:rsidR="007A02C9" w:rsidRPr="000E5CEF" w:rsidRDefault="007A02C9" w:rsidP="007A02C9">
            <w:pPr>
              <w:rPr>
                <w:rFonts w:cstheme="minorHAnsi"/>
                <w:b/>
                <w:sz w:val="14"/>
                <w:szCs w:val="14"/>
              </w:rPr>
            </w:pPr>
          </w:p>
          <w:p w14:paraId="2B0E0DF3" w14:textId="7F0B4D6F" w:rsidR="007A02C9" w:rsidRDefault="007A02C9" w:rsidP="007A02C9">
            <w:pPr>
              <w:rPr>
                <w:rFonts w:cstheme="minorHAnsi"/>
                <w:b/>
                <w:sz w:val="20"/>
                <w:szCs w:val="20"/>
              </w:rPr>
            </w:pPr>
            <w:r w:rsidRPr="001D0039">
              <w:rPr>
                <w:rFonts w:cstheme="minorHAnsi"/>
                <w:b/>
                <w:sz w:val="20"/>
                <w:szCs w:val="20"/>
                <w:u w:val="single"/>
              </w:rPr>
              <w:t>Dynamic: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5539DB3F" w14:textId="77777777" w:rsidR="007A02C9" w:rsidRDefault="007A02C9" w:rsidP="007A02C9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79CF407" w14:textId="77777777" w:rsidR="007A02C9" w:rsidRDefault="007A02C9" w:rsidP="007A02C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Online access to Fully Personalised Document Suite on our Compliance Launchpad system</w:t>
            </w:r>
          </w:p>
          <w:p w14:paraId="6CF02BBE" w14:textId="77777777" w:rsidR="007A02C9" w:rsidRPr="00346613" w:rsidRDefault="007A02C9" w:rsidP="007A02C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06" w:type="dxa"/>
            <w:shd w:val="clear" w:color="auto" w:fill="F1F0FE"/>
          </w:tcPr>
          <w:p w14:paraId="54CAF7EE" w14:textId="77777777" w:rsidR="007A02C9" w:rsidRPr="000E5CEF" w:rsidRDefault="007A02C9" w:rsidP="007A02C9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  <w:p w14:paraId="0996527C" w14:textId="22D9091C" w:rsidR="007A02C9" w:rsidRPr="00346613" w:rsidRDefault="007A02C9" w:rsidP="007A02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6613">
              <w:rPr>
                <w:rFonts w:cstheme="minorHAnsi"/>
                <w:b/>
                <w:sz w:val="20"/>
                <w:szCs w:val="20"/>
              </w:rPr>
              <w:t>Deposit £</w:t>
            </w:r>
            <w:r>
              <w:rPr>
                <w:rFonts w:cstheme="minorHAnsi"/>
                <w:b/>
                <w:sz w:val="20"/>
                <w:szCs w:val="20"/>
              </w:rPr>
              <w:t xml:space="preserve">949.92 inc VAT </w:t>
            </w:r>
            <w:r w:rsidRPr="00B2063C">
              <w:rPr>
                <w:rFonts w:cstheme="minorHAnsi"/>
                <w:bCs/>
                <w:sz w:val="20"/>
                <w:szCs w:val="20"/>
              </w:rPr>
              <w:t>(£</w:t>
            </w:r>
            <w:r>
              <w:rPr>
                <w:rFonts w:cstheme="minorHAnsi"/>
                <w:bCs/>
                <w:sz w:val="20"/>
                <w:szCs w:val="20"/>
              </w:rPr>
              <w:t>791.60</w:t>
            </w:r>
            <w:r w:rsidRPr="00B2063C">
              <w:rPr>
                <w:rFonts w:cstheme="minorHAnsi"/>
                <w:bCs/>
                <w:sz w:val="20"/>
                <w:szCs w:val="20"/>
              </w:rPr>
              <w:t xml:space="preserve"> net)</w:t>
            </w:r>
            <w:r w:rsidRPr="00346613">
              <w:rPr>
                <w:rFonts w:cstheme="minorHAnsi"/>
                <w:b/>
                <w:sz w:val="20"/>
                <w:szCs w:val="20"/>
              </w:rPr>
              <w:t xml:space="preserve"> +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46613">
              <w:rPr>
                <w:rFonts w:cstheme="minorHAnsi"/>
                <w:b/>
                <w:sz w:val="20"/>
                <w:szCs w:val="20"/>
              </w:rPr>
              <w:t>11 consecutive monthly payments of £</w:t>
            </w:r>
            <w:r>
              <w:rPr>
                <w:rFonts w:cstheme="minorHAnsi"/>
                <w:b/>
                <w:sz w:val="20"/>
                <w:szCs w:val="20"/>
              </w:rPr>
              <w:t xml:space="preserve">175.33 inc VAT </w:t>
            </w:r>
            <w:r w:rsidRPr="00B2063C">
              <w:rPr>
                <w:rFonts w:cstheme="minorHAnsi"/>
                <w:bCs/>
                <w:sz w:val="20"/>
                <w:szCs w:val="20"/>
              </w:rPr>
              <w:t>(£</w:t>
            </w:r>
            <w:r>
              <w:rPr>
                <w:rFonts w:cstheme="minorHAnsi"/>
                <w:bCs/>
                <w:sz w:val="20"/>
                <w:szCs w:val="20"/>
              </w:rPr>
              <w:t xml:space="preserve">146.10 </w:t>
            </w:r>
            <w:r w:rsidRPr="00B2063C">
              <w:rPr>
                <w:rFonts w:cstheme="minorHAnsi"/>
                <w:bCs/>
                <w:sz w:val="20"/>
                <w:szCs w:val="20"/>
              </w:rPr>
              <w:t>net)</w:t>
            </w:r>
          </w:p>
          <w:p w14:paraId="66E71D89" w14:textId="77777777" w:rsidR="007A02C9" w:rsidRPr="00346613" w:rsidRDefault="007A02C9" w:rsidP="007A02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B64FD57" w14:textId="3379C09A" w:rsidR="007A02C9" w:rsidRDefault="007A02C9" w:rsidP="007A02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6613">
              <w:rPr>
                <w:rFonts w:cstheme="minorHAnsi"/>
                <w:b/>
                <w:sz w:val="20"/>
                <w:szCs w:val="20"/>
              </w:rPr>
              <w:t>£</w:t>
            </w:r>
            <w:r>
              <w:rPr>
                <w:rFonts w:cstheme="minorHAnsi"/>
                <w:b/>
                <w:sz w:val="20"/>
                <w:szCs w:val="20"/>
              </w:rPr>
              <w:t>99.60 inc VAT/</w:t>
            </w:r>
            <w:r w:rsidRPr="00346613">
              <w:rPr>
                <w:rFonts w:cstheme="minorHAnsi"/>
                <w:b/>
                <w:sz w:val="20"/>
                <w:szCs w:val="20"/>
              </w:rPr>
              <w:t xml:space="preserve">month year 2 </w:t>
            </w:r>
            <w:r>
              <w:rPr>
                <w:rFonts w:cstheme="minorHAnsi"/>
                <w:b/>
                <w:sz w:val="20"/>
                <w:szCs w:val="20"/>
              </w:rPr>
              <w:t>onward</w:t>
            </w:r>
          </w:p>
          <w:p w14:paraId="6DE3A294" w14:textId="60451904" w:rsidR="007A02C9" w:rsidRPr="00A254C3" w:rsidRDefault="007A02C9" w:rsidP="007A02C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254C3">
              <w:rPr>
                <w:rFonts w:cstheme="minorHAnsi"/>
                <w:bCs/>
                <w:sz w:val="20"/>
                <w:szCs w:val="20"/>
              </w:rPr>
              <w:t>(£83.00 net)</w:t>
            </w:r>
          </w:p>
          <w:p w14:paraId="7C57D402" w14:textId="77777777" w:rsidR="007A02C9" w:rsidRPr="000E5CEF" w:rsidRDefault="007A02C9" w:rsidP="007A02C9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016" w:type="dxa"/>
            <w:shd w:val="clear" w:color="auto" w:fill="F1F0FE"/>
          </w:tcPr>
          <w:p w14:paraId="506D5606" w14:textId="77777777" w:rsidR="007A02C9" w:rsidRPr="00346613" w:rsidRDefault="007A02C9" w:rsidP="007A02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1F0FE"/>
          </w:tcPr>
          <w:p w14:paraId="0D8A036B" w14:textId="77777777" w:rsidR="007A02C9" w:rsidRPr="000E5CEF" w:rsidRDefault="007A02C9" w:rsidP="007A02C9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  <w:p w14:paraId="02B1CE2E" w14:textId="4DCF6D6B" w:rsidR="007A02C9" w:rsidRPr="00346613" w:rsidRDefault="007A02C9" w:rsidP="007A02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2878.55</w:t>
            </w:r>
          </w:p>
          <w:p w14:paraId="7A3F77ED" w14:textId="77777777" w:rsidR="007A02C9" w:rsidRPr="00346613" w:rsidRDefault="007A02C9" w:rsidP="007A02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E8A84C" w14:textId="77777777" w:rsidR="007A02C9" w:rsidRPr="00346613" w:rsidRDefault="007A02C9" w:rsidP="007A02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B8D5D6D" w14:textId="77777777" w:rsidR="007A02C9" w:rsidRPr="00346613" w:rsidRDefault="007A02C9" w:rsidP="007A02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45F525" w14:textId="7B88AB4D" w:rsidR="007A02C9" w:rsidRPr="00346613" w:rsidRDefault="007A02C9" w:rsidP="007A02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1095.60</w:t>
            </w:r>
          </w:p>
        </w:tc>
      </w:tr>
      <w:tr w:rsidR="007A02C9" w:rsidRPr="00346613" w14:paraId="1D3DCE73" w14:textId="77777777" w:rsidTr="007A02C9">
        <w:trPr>
          <w:jc w:val="center"/>
        </w:trPr>
        <w:tc>
          <w:tcPr>
            <w:tcW w:w="1538" w:type="dxa"/>
            <w:shd w:val="clear" w:color="auto" w:fill="F1F0FE"/>
          </w:tcPr>
          <w:p w14:paraId="5DA5199F" w14:textId="77777777" w:rsidR="007A02C9" w:rsidRPr="00346613" w:rsidRDefault="007A02C9" w:rsidP="007A02C9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1D4CCDE" w14:textId="77777777" w:rsidR="007A02C9" w:rsidRPr="00346613" w:rsidRDefault="007A02C9" w:rsidP="007A02C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10" w:type="dxa"/>
            <w:shd w:val="clear" w:color="auto" w:fill="F1F0FE"/>
          </w:tcPr>
          <w:p w14:paraId="4B4A78D9" w14:textId="77777777" w:rsidR="007A02C9" w:rsidRPr="000E5CEF" w:rsidRDefault="007A02C9" w:rsidP="007A02C9">
            <w:pPr>
              <w:rPr>
                <w:rFonts w:cstheme="minorHAnsi"/>
                <w:b/>
                <w:sz w:val="14"/>
                <w:szCs w:val="14"/>
              </w:rPr>
            </w:pPr>
          </w:p>
          <w:p w14:paraId="030B018A" w14:textId="77777777" w:rsidR="007A02C9" w:rsidRDefault="007A02C9" w:rsidP="007A02C9">
            <w:pPr>
              <w:rPr>
                <w:rFonts w:cstheme="minorHAnsi"/>
                <w:b/>
                <w:sz w:val="20"/>
                <w:szCs w:val="20"/>
              </w:rPr>
            </w:pPr>
            <w:r w:rsidRPr="001D0039">
              <w:rPr>
                <w:rFonts w:cstheme="minorHAnsi"/>
                <w:b/>
                <w:sz w:val="20"/>
                <w:szCs w:val="20"/>
                <w:u w:val="single"/>
              </w:rPr>
              <w:t>Dynamic Plus Print: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5846C367" w14:textId="77777777" w:rsidR="007A02C9" w:rsidRDefault="007A02C9" w:rsidP="007A02C9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417F15D" w14:textId="52DEF0FC" w:rsidR="007A02C9" w:rsidRDefault="007A02C9" w:rsidP="007A02C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Online access to Fully Personalised Document Suite on our Compliance Launchpad system – plus a professionally printed hard copy with binder and section dividers</w:t>
            </w:r>
          </w:p>
          <w:p w14:paraId="1822448A" w14:textId="77777777" w:rsidR="007A02C9" w:rsidRPr="000E5CEF" w:rsidRDefault="007A02C9" w:rsidP="007A02C9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3506" w:type="dxa"/>
            <w:shd w:val="clear" w:color="auto" w:fill="F1F0FE"/>
          </w:tcPr>
          <w:p w14:paraId="75AC25B7" w14:textId="77777777" w:rsidR="007A02C9" w:rsidRPr="000E5CEF" w:rsidRDefault="007A02C9" w:rsidP="007A02C9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  <w:p w14:paraId="682FD789" w14:textId="344B7703" w:rsidR="007A02C9" w:rsidRPr="00346613" w:rsidRDefault="007A02C9" w:rsidP="007A02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6613">
              <w:rPr>
                <w:rFonts w:cstheme="minorHAnsi"/>
                <w:b/>
                <w:sz w:val="20"/>
                <w:szCs w:val="20"/>
              </w:rPr>
              <w:t>Deposit £</w:t>
            </w:r>
            <w:r>
              <w:rPr>
                <w:rFonts w:cstheme="minorHAnsi"/>
                <w:b/>
                <w:sz w:val="20"/>
                <w:szCs w:val="20"/>
              </w:rPr>
              <w:t>1049.72</w:t>
            </w:r>
            <w:r w:rsidRPr="00346613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inc VAT </w:t>
            </w:r>
            <w:r w:rsidRPr="00A623BD">
              <w:rPr>
                <w:rFonts w:cstheme="minorHAnsi"/>
                <w:bCs/>
                <w:sz w:val="20"/>
                <w:szCs w:val="20"/>
              </w:rPr>
              <w:t>(£</w:t>
            </w:r>
            <w:r>
              <w:rPr>
                <w:rFonts w:cstheme="minorHAnsi"/>
                <w:bCs/>
                <w:sz w:val="20"/>
                <w:szCs w:val="20"/>
              </w:rPr>
              <w:t xml:space="preserve">874.77 </w:t>
            </w:r>
            <w:r w:rsidRPr="00A623BD">
              <w:rPr>
                <w:rFonts w:cstheme="minorHAnsi"/>
                <w:bCs/>
                <w:sz w:val="20"/>
                <w:szCs w:val="20"/>
              </w:rPr>
              <w:t xml:space="preserve">net) </w:t>
            </w:r>
            <w:r w:rsidRPr="00346613">
              <w:rPr>
                <w:rFonts w:cstheme="minorHAnsi"/>
                <w:b/>
                <w:sz w:val="20"/>
                <w:szCs w:val="20"/>
              </w:rPr>
              <w:t>+</w:t>
            </w:r>
          </w:p>
          <w:p w14:paraId="0E6C9EEE" w14:textId="21ECF47C" w:rsidR="007A02C9" w:rsidRPr="00346613" w:rsidRDefault="007A02C9" w:rsidP="007A02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6613">
              <w:rPr>
                <w:rFonts w:cstheme="minorHAnsi"/>
                <w:b/>
                <w:sz w:val="20"/>
                <w:szCs w:val="20"/>
              </w:rPr>
              <w:t>11 consecutive monthly payments of £</w:t>
            </w:r>
            <w:r>
              <w:rPr>
                <w:rFonts w:cstheme="minorHAnsi"/>
                <w:b/>
                <w:sz w:val="20"/>
                <w:szCs w:val="20"/>
              </w:rPr>
              <w:t xml:space="preserve">193.25 inc VAT </w:t>
            </w:r>
            <w:r w:rsidRPr="00A623BD">
              <w:rPr>
                <w:rFonts w:cstheme="minorHAnsi"/>
                <w:bCs/>
                <w:sz w:val="20"/>
                <w:szCs w:val="20"/>
              </w:rPr>
              <w:t>(£</w:t>
            </w:r>
            <w:r>
              <w:rPr>
                <w:rFonts w:cstheme="minorHAnsi"/>
                <w:bCs/>
                <w:sz w:val="20"/>
                <w:szCs w:val="20"/>
              </w:rPr>
              <w:t>161.40</w:t>
            </w:r>
            <w:r w:rsidRPr="00A623BD">
              <w:rPr>
                <w:rFonts w:cstheme="minorHAnsi"/>
                <w:bCs/>
                <w:sz w:val="20"/>
                <w:szCs w:val="20"/>
              </w:rPr>
              <w:t xml:space="preserve"> net)</w:t>
            </w:r>
          </w:p>
          <w:p w14:paraId="7819C31C" w14:textId="77777777" w:rsidR="007A02C9" w:rsidRPr="00346613" w:rsidRDefault="007A02C9" w:rsidP="007A02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CF9EE2C" w14:textId="40F6FD56" w:rsidR="007A02C9" w:rsidRDefault="007A02C9" w:rsidP="007A02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6613">
              <w:rPr>
                <w:rFonts w:cstheme="minorHAnsi"/>
                <w:b/>
                <w:sz w:val="20"/>
                <w:szCs w:val="20"/>
              </w:rPr>
              <w:t>£</w:t>
            </w:r>
            <w:r>
              <w:rPr>
                <w:rFonts w:cstheme="minorHAnsi"/>
                <w:b/>
                <w:sz w:val="20"/>
                <w:szCs w:val="20"/>
              </w:rPr>
              <w:t>118.80 inc VAT/</w:t>
            </w:r>
            <w:r w:rsidRPr="00346613">
              <w:rPr>
                <w:rFonts w:cstheme="minorHAnsi"/>
                <w:b/>
                <w:sz w:val="20"/>
                <w:szCs w:val="20"/>
              </w:rPr>
              <w:t xml:space="preserve">month year 2 </w:t>
            </w:r>
            <w:r>
              <w:rPr>
                <w:rFonts w:cstheme="minorHAnsi"/>
                <w:b/>
                <w:sz w:val="20"/>
                <w:szCs w:val="20"/>
              </w:rPr>
              <w:t>onward</w:t>
            </w:r>
          </w:p>
          <w:p w14:paraId="627B0D51" w14:textId="5A349D79" w:rsidR="007A02C9" w:rsidRPr="00A254C3" w:rsidRDefault="007A02C9" w:rsidP="007A02C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254C3">
              <w:rPr>
                <w:rFonts w:cstheme="minorHAnsi"/>
                <w:bCs/>
                <w:sz w:val="20"/>
                <w:szCs w:val="20"/>
              </w:rPr>
              <w:t>(£99.00 net)</w:t>
            </w:r>
          </w:p>
          <w:p w14:paraId="4AC10797" w14:textId="2F20FD18" w:rsidR="007A02C9" w:rsidRPr="00346613" w:rsidRDefault="007A02C9" w:rsidP="007A02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F1F0FE"/>
          </w:tcPr>
          <w:p w14:paraId="6A4CFCED" w14:textId="77777777" w:rsidR="007A02C9" w:rsidRPr="00346613" w:rsidRDefault="007A02C9" w:rsidP="007A02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1F0FE"/>
          </w:tcPr>
          <w:p w14:paraId="268FFE78" w14:textId="77777777" w:rsidR="007A02C9" w:rsidRPr="00346613" w:rsidRDefault="007A02C9" w:rsidP="007A02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D220A6C" w14:textId="108E3A88" w:rsidR="007A02C9" w:rsidRPr="00346613" w:rsidRDefault="007A02C9" w:rsidP="007A02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3180.97</w:t>
            </w:r>
          </w:p>
          <w:p w14:paraId="1DF6C05B" w14:textId="77777777" w:rsidR="007A02C9" w:rsidRPr="00346613" w:rsidRDefault="007A02C9" w:rsidP="007A02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E3E24EC" w14:textId="77777777" w:rsidR="007A02C9" w:rsidRPr="00346613" w:rsidRDefault="007A02C9" w:rsidP="007A02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F34A30" w14:textId="77777777" w:rsidR="007A02C9" w:rsidRDefault="007A02C9" w:rsidP="007A02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E01536F" w14:textId="77777777" w:rsidR="007A02C9" w:rsidRDefault="007A02C9" w:rsidP="007A02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1B3E9C" w14:textId="27A716DA" w:rsidR="007A02C9" w:rsidRPr="00346613" w:rsidRDefault="007A02C9" w:rsidP="007A02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1306.80</w:t>
            </w:r>
          </w:p>
        </w:tc>
      </w:tr>
    </w:tbl>
    <w:p w14:paraId="41849E1A" w14:textId="77777777" w:rsidR="000E5CEF" w:rsidRDefault="000E5CEF" w:rsidP="000E5CEF">
      <w:pPr>
        <w:rPr>
          <w:rFonts w:cstheme="minorHAnsi"/>
          <w:b/>
          <w:sz w:val="24"/>
          <w:szCs w:val="24"/>
        </w:rPr>
      </w:pPr>
    </w:p>
    <w:p w14:paraId="48B4B6E0" w14:textId="77777777" w:rsidR="005B76AD" w:rsidRPr="0087528C" w:rsidRDefault="005B76AD" w:rsidP="005B76AD">
      <w:pPr>
        <w:jc w:val="center"/>
        <w:rPr>
          <w:rFonts w:cstheme="minorHAnsi"/>
          <w:b/>
          <w:color w:val="548DD4" w:themeColor="text2" w:themeTint="99"/>
          <w:sz w:val="32"/>
          <w:szCs w:val="32"/>
        </w:rPr>
      </w:pPr>
      <w:r>
        <w:rPr>
          <w:rFonts w:cstheme="minorHAnsi"/>
          <w:b/>
          <w:color w:val="548DD4" w:themeColor="text2" w:themeTint="99"/>
          <w:sz w:val="32"/>
          <w:szCs w:val="32"/>
        </w:rPr>
        <w:t>Delivery</w:t>
      </w:r>
    </w:p>
    <w:p w14:paraId="57D88551" w14:textId="77777777" w:rsidR="005B76AD" w:rsidRPr="00346613" w:rsidRDefault="005B76AD" w:rsidP="005B76AD">
      <w:pPr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5B76AD" w:rsidRPr="001A77E3" w14:paraId="38E161BE" w14:textId="77777777" w:rsidTr="005F752F">
        <w:trPr>
          <w:trHeight w:val="416"/>
        </w:trPr>
        <w:tc>
          <w:tcPr>
            <w:tcW w:w="8996" w:type="dxa"/>
            <w:shd w:val="clear" w:color="auto" w:fill="31849B" w:themeFill="accent5" w:themeFillShade="BF"/>
          </w:tcPr>
          <w:p w14:paraId="287F5B61" w14:textId="7DFDC16B" w:rsidR="005B76AD" w:rsidRPr="0017332D" w:rsidRDefault="005B76AD" w:rsidP="005F752F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962B33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Delivery Address for the Printed set of Personalised Policies (only applicable if you </w:t>
            </w:r>
            <w:r w:rsidR="00042BDC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have selected the</w:t>
            </w: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Dynamic Plus Print </w:t>
            </w:r>
            <w:r w:rsidR="00042BDC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option</w:t>
            </w:r>
            <w:r w:rsidRPr="00962B33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):</w:t>
            </w:r>
          </w:p>
        </w:tc>
      </w:tr>
      <w:tr w:rsidR="005B76AD" w:rsidRPr="001A77E3" w14:paraId="3B33C9CA" w14:textId="77777777" w:rsidTr="00C04A8A">
        <w:trPr>
          <w:trHeight w:val="607"/>
        </w:trPr>
        <w:tc>
          <w:tcPr>
            <w:tcW w:w="8996" w:type="dxa"/>
          </w:tcPr>
          <w:p w14:paraId="0905B66B" w14:textId="77777777" w:rsidR="005B76AD" w:rsidRPr="001A77E3" w:rsidRDefault="005B76AD" w:rsidP="005F752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CD11696" w14:textId="77777777" w:rsidR="005B76AD" w:rsidRPr="00C27B42" w:rsidRDefault="005B76AD" w:rsidP="005B76AD">
      <w:pPr>
        <w:rPr>
          <w:rFonts w:cstheme="minorHAnsi"/>
          <w:b/>
          <w:color w:val="548DD4" w:themeColor="text2" w:themeTint="99"/>
          <w:sz w:val="16"/>
          <w:szCs w:val="16"/>
        </w:rPr>
      </w:pPr>
    </w:p>
    <w:p w14:paraId="40C230AF" w14:textId="6CBE265E" w:rsidR="0087528C" w:rsidRPr="0087528C" w:rsidRDefault="0087528C" w:rsidP="0087528C">
      <w:pPr>
        <w:jc w:val="center"/>
        <w:rPr>
          <w:rFonts w:cstheme="minorHAnsi"/>
          <w:b/>
          <w:color w:val="548DD4" w:themeColor="text2" w:themeTint="99"/>
          <w:sz w:val="32"/>
          <w:szCs w:val="32"/>
        </w:rPr>
      </w:pPr>
      <w:r>
        <w:rPr>
          <w:rFonts w:cstheme="minorHAnsi"/>
          <w:b/>
          <w:color w:val="548DD4" w:themeColor="text2" w:themeTint="99"/>
          <w:sz w:val="32"/>
          <w:szCs w:val="32"/>
        </w:rPr>
        <w:t>Need to Give Access to Your Entire Team</w:t>
      </w:r>
      <w:r w:rsidRPr="0099483F">
        <w:rPr>
          <w:rFonts w:cstheme="minorHAnsi"/>
          <w:b/>
          <w:color w:val="548DD4" w:themeColor="text2" w:themeTint="99"/>
          <w:sz w:val="32"/>
          <w:szCs w:val="32"/>
        </w:rPr>
        <w:t>?</w:t>
      </w:r>
    </w:p>
    <w:p w14:paraId="49D63197" w14:textId="77777777" w:rsidR="0087528C" w:rsidRDefault="0087528C" w:rsidP="00B06AEF">
      <w:pPr>
        <w:jc w:val="center"/>
        <w:rPr>
          <w:rFonts w:cstheme="minorHAnsi"/>
          <w:b/>
          <w:sz w:val="24"/>
          <w:szCs w:val="24"/>
        </w:rPr>
      </w:pPr>
    </w:p>
    <w:p w14:paraId="077409F0" w14:textId="5761879B" w:rsidR="00D01F6A" w:rsidRDefault="00D01F6A" w:rsidP="00B06AEF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Purchase of any of our packages includes a </w:t>
      </w:r>
      <w:r w:rsidR="0087528C">
        <w:rPr>
          <w:rFonts w:cstheme="minorHAnsi"/>
          <w:b/>
          <w:sz w:val="24"/>
          <w:szCs w:val="24"/>
        </w:rPr>
        <w:t>M</w:t>
      </w:r>
      <w:r w:rsidR="001A7B1D">
        <w:rPr>
          <w:rFonts w:cstheme="minorHAnsi"/>
          <w:b/>
          <w:sz w:val="24"/>
          <w:szCs w:val="24"/>
        </w:rPr>
        <w:t xml:space="preserve">anager </w:t>
      </w:r>
      <w:r w:rsidR="000E76C6">
        <w:rPr>
          <w:rFonts w:cstheme="minorHAnsi"/>
          <w:b/>
          <w:sz w:val="24"/>
          <w:szCs w:val="24"/>
        </w:rPr>
        <w:t>account so that you</w:t>
      </w:r>
      <w:r w:rsidR="001A7B1D">
        <w:rPr>
          <w:rFonts w:cstheme="minorHAnsi"/>
          <w:b/>
          <w:sz w:val="24"/>
          <w:szCs w:val="24"/>
        </w:rPr>
        <w:t xml:space="preserve"> and your senior team</w:t>
      </w:r>
      <w:r w:rsidR="000E76C6">
        <w:rPr>
          <w:rFonts w:cstheme="minorHAnsi"/>
          <w:b/>
          <w:sz w:val="24"/>
          <w:szCs w:val="24"/>
        </w:rPr>
        <w:t xml:space="preserve"> can personalise your entire document suite on our Compliance Launchpad system</w:t>
      </w:r>
      <w:r w:rsidR="001A7B1D">
        <w:rPr>
          <w:rFonts w:cstheme="minorHAnsi"/>
          <w:b/>
          <w:sz w:val="24"/>
          <w:szCs w:val="24"/>
        </w:rPr>
        <w:t>.</w:t>
      </w:r>
    </w:p>
    <w:p w14:paraId="17A0FBAD" w14:textId="77777777" w:rsidR="00D01F6A" w:rsidRDefault="00D01F6A" w:rsidP="00B06AEF">
      <w:pPr>
        <w:jc w:val="center"/>
        <w:rPr>
          <w:rFonts w:cstheme="minorHAnsi"/>
          <w:b/>
          <w:sz w:val="24"/>
          <w:szCs w:val="24"/>
        </w:rPr>
      </w:pPr>
    </w:p>
    <w:p w14:paraId="08F3C372" w14:textId="240F2FED" w:rsidR="00A81A7B" w:rsidRPr="004439EF" w:rsidRDefault="001A7B1D" w:rsidP="00B06AEF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Are you also interested in </w:t>
      </w:r>
      <w:r w:rsidR="000E7BDD">
        <w:rPr>
          <w:rFonts w:cstheme="minorHAnsi"/>
          <w:b/>
          <w:sz w:val="24"/>
          <w:szCs w:val="24"/>
        </w:rPr>
        <w:t>giv</w:t>
      </w:r>
      <w:r>
        <w:rPr>
          <w:rFonts w:cstheme="minorHAnsi"/>
          <w:b/>
          <w:sz w:val="24"/>
          <w:szCs w:val="24"/>
        </w:rPr>
        <w:t>ing</w:t>
      </w:r>
      <w:r w:rsidR="000E7BDD">
        <w:rPr>
          <w:rFonts w:cstheme="minorHAnsi"/>
          <w:b/>
          <w:sz w:val="24"/>
          <w:szCs w:val="24"/>
        </w:rPr>
        <w:t xml:space="preserve"> your</w:t>
      </w:r>
      <w:r w:rsidR="00D01F6A">
        <w:rPr>
          <w:rFonts w:cstheme="minorHAnsi"/>
          <w:b/>
          <w:sz w:val="24"/>
          <w:szCs w:val="24"/>
        </w:rPr>
        <w:t xml:space="preserve"> frontline care</w:t>
      </w:r>
      <w:r w:rsidR="000E7BDD">
        <w:rPr>
          <w:rFonts w:cstheme="minorHAnsi"/>
          <w:b/>
          <w:sz w:val="24"/>
          <w:szCs w:val="24"/>
        </w:rPr>
        <w:t xml:space="preserve"> staff </w:t>
      </w:r>
      <w:r w:rsidR="008C00B1">
        <w:rPr>
          <w:rFonts w:cstheme="minorHAnsi"/>
          <w:b/>
          <w:sz w:val="24"/>
          <w:szCs w:val="24"/>
        </w:rPr>
        <w:t xml:space="preserve">individual access </w:t>
      </w:r>
      <w:r w:rsidR="00D01F6A">
        <w:rPr>
          <w:rFonts w:cstheme="minorHAnsi"/>
          <w:b/>
          <w:sz w:val="24"/>
          <w:szCs w:val="24"/>
        </w:rPr>
        <w:t>so they can</w:t>
      </w:r>
      <w:r w:rsidR="008C00B1">
        <w:rPr>
          <w:rFonts w:cstheme="minorHAnsi"/>
          <w:b/>
          <w:sz w:val="24"/>
          <w:szCs w:val="24"/>
        </w:rPr>
        <w:t xml:space="preserve"> view </w:t>
      </w:r>
      <w:r w:rsidR="003563B1">
        <w:rPr>
          <w:rFonts w:cstheme="minorHAnsi"/>
          <w:b/>
          <w:sz w:val="24"/>
          <w:szCs w:val="24"/>
        </w:rPr>
        <w:t xml:space="preserve">locked PDF versions </w:t>
      </w:r>
      <w:r w:rsidR="008C00B1">
        <w:rPr>
          <w:rFonts w:cstheme="minorHAnsi"/>
          <w:b/>
          <w:sz w:val="24"/>
          <w:szCs w:val="24"/>
        </w:rPr>
        <w:t xml:space="preserve">your company’s new personalised documents on </w:t>
      </w:r>
      <w:r w:rsidR="00D01F6A">
        <w:rPr>
          <w:rFonts w:cstheme="minorHAnsi"/>
          <w:b/>
          <w:sz w:val="24"/>
          <w:szCs w:val="24"/>
        </w:rPr>
        <w:t xml:space="preserve">our </w:t>
      </w:r>
      <w:r w:rsidR="008C00B1">
        <w:rPr>
          <w:rFonts w:cstheme="minorHAnsi"/>
          <w:b/>
          <w:sz w:val="24"/>
          <w:szCs w:val="24"/>
        </w:rPr>
        <w:t>Compliance Launchpad</w:t>
      </w:r>
      <w:r w:rsidR="00D01F6A">
        <w:rPr>
          <w:rFonts w:cstheme="minorHAnsi"/>
          <w:b/>
          <w:sz w:val="24"/>
          <w:szCs w:val="24"/>
        </w:rPr>
        <w:t xml:space="preserve"> system</w:t>
      </w:r>
      <w:r w:rsidR="00AB5C24">
        <w:rPr>
          <w:rFonts w:cstheme="minorHAnsi"/>
          <w:b/>
          <w:sz w:val="24"/>
          <w:szCs w:val="24"/>
        </w:rPr>
        <w:t>?</w:t>
      </w:r>
      <w:r w:rsidR="009F58BB">
        <w:rPr>
          <w:rFonts w:cstheme="minorHAnsi"/>
          <w:b/>
          <w:sz w:val="24"/>
          <w:szCs w:val="24"/>
        </w:rPr>
        <w:t xml:space="preserve"> </w:t>
      </w:r>
      <w:r w:rsidR="00154967">
        <w:rPr>
          <w:rFonts w:cstheme="minorHAnsi"/>
          <w:b/>
          <w:sz w:val="24"/>
          <w:szCs w:val="24"/>
        </w:rPr>
        <w:t>If so, p</w:t>
      </w:r>
      <w:r w:rsidR="008C00B1">
        <w:rPr>
          <w:rFonts w:cstheme="minorHAnsi"/>
          <w:b/>
          <w:sz w:val="24"/>
          <w:szCs w:val="24"/>
        </w:rPr>
        <w:t>lease let us know below and we’ll contact you</w:t>
      </w:r>
      <w:r w:rsidR="00154967">
        <w:rPr>
          <w:rFonts w:cstheme="minorHAnsi"/>
          <w:b/>
          <w:sz w:val="24"/>
          <w:szCs w:val="24"/>
        </w:rPr>
        <w:t xml:space="preserve"> separately</w:t>
      </w:r>
      <w:r w:rsidR="008C00B1">
        <w:rPr>
          <w:rFonts w:cstheme="minorHAnsi"/>
          <w:b/>
          <w:sz w:val="24"/>
          <w:szCs w:val="24"/>
        </w:rPr>
        <w:t xml:space="preserve"> with</w:t>
      </w:r>
      <w:r w:rsidR="00D01F6A">
        <w:rPr>
          <w:rFonts w:cstheme="minorHAnsi"/>
          <w:b/>
          <w:sz w:val="24"/>
          <w:szCs w:val="24"/>
        </w:rPr>
        <w:t xml:space="preserve"> favourable</w:t>
      </w:r>
      <w:r w:rsidR="008C00B1">
        <w:rPr>
          <w:rFonts w:cstheme="minorHAnsi"/>
          <w:b/>
          <w:sz w:val="24"/>
          <w:szCs w:val="24"/>
        </w:rPr>
        <w:t xml:space="preserve"> pricing</w:t>
      </w:r>
      <w:r w:rsidR="00586079">
        <w:rPr>
          <w:rFonts w:cstheme="minorHAnsi"/>
          <w:b/>
          <w:sz w:val="24"/>
          <w:szCs w:val="24"/>
        </w:rPr>
        <w:t xml:space="preserve"> for additional Secure Staff Logins:</w:t>
      </w:r>
    </w:p>
    <w:p w14:paraId="1AA74DEB" w14:textId="77777777" w:rsidR="004439EF" w:rsidRPr="001A77E3" w:rsidRDefault="004439EF" w:rsidP="00A81A7B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70"/>
        <w:gridCol w:w="4671"/>
      </w:tblGrid>
      <w:tr w:rsidR="00C962C7" w:rsidRPr="001A77E3" w14:paraId="5A3FD431" w14:textId="77777777" w:rsidTr="00D95D2F">
        <w:trPr>
          <w:trHeight w:val="416"/>
        </w:trPr>
        <w:tc>
          <w:tcPr>
            <w:tcW w:w="4670" w:type="dxa"/>
            <w:shd w:val="clear" w:color="auto" w:fill="31849B" w:themeFill="accent5" w:themeFillShade="BF"/>
          </w:tcPr>
          <w:p w14:paraId="031B5F04" w14:textId="4A04E871" w:rsidR="00C962C7" w:rsidRPr="0017332D" w:rsidRDefault="008C00B1" w:rsidP="00A21167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I am interested in additional</w:t>
            </w:r>
            <w:r w:rsidR="00CD5EE3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Secure Staff Login</w:t>
            </w: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s for my </w:t>
            </w:r>
            <w:r w:rsidR="000B4973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frontline staff</w:t>
            </w:r>
          </w:p>
        </w:tc>
        <w:tc>
          <w:tcPr>
            <w:tcW w:w="4671" w:type="dxa"/>
            <w:shd w:val="clear" w:color="auto" w:fill="31849B" w:themeFill="accent5" w:themeFillShade="BF"/>
          </w:tcPr>
          <w:p w14:paraId="0A9D93E8" w14:textId="6EA0021D" w:rsidR="00C962C7" w:rsidRPr="0017332D" w:rsidRDefault="000B4973" w:rsidP="00A21167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How many staff would you need to give access to?</w:t>
            </w:r>
          </w:p>
        </w:tc>
      </w:tr>
      <w:tr w:rsidR="00C962C7" w:rsidRPr="001A77E3" w14:paraId="6051F8CC" w14:textId="77777777" w:rsidTr="00A935CF">
        <w:trPr>
          <w:trHeight w:val="806"/>
        </w:trPr>
        <w:tc>
          <w:tcPr>
            <w:tcW w:w="4670" w:type="dxa"/>
          </w:tcPr>
          <w:p w14:paraId="7746501F" w14:textId="77777777" w:rsidR="0057761B" w:rsidRPr="006B1808" w:rsidRDefault="0057761B" w:rsidP="00A21167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53B26794" w14:textId="29837287" w:rsidR="004B2912" w:rsidRPr="004B2912" w:rsidRDefault="004B2912" w:rsidP="000B4973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4671" w:type="dxa"/>
          </w:tcPr>
          <w:p w14:paraId="19A093BF" w14:textId="77777777" w:rsidR="00C962C7" w:rsidRDefault="00C962C7" w:rsidP="00A21167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9655A9D" w14:textId="5D1C16B9" w:rsidR="00C91387" w:rsidRPr="001A77E3" w:rsidRDefault="00C91387" w:rsidP="00A2116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36AFD5D" w14:textId="77777777" w:rsidR="00346613" w:rsidRPr="00346613" w:rsidRDefault="00346613" w:rsidP="00346613">
      <w:pPr>
        <w:jc w:val="center"/>
        <w:rPr>
          <w:rFonts w:cstheme="minorHAnsi"/>
          <w:b/>
          <w:sz w:val="24"/>
          <w:szCs w:val="24"/>
        </w:rPr>
      </w:pPr>
    </w:p>
    <w:p w14:paraId="7A86AB21" w14:textId="77777777" w:rsidR="00346613" w:rsidRDefault="00346613" w:rsidP="00346613">
      <w:pPr>
        <w:jc w:val="center"/>
        <w:rPr>
          <w:rFonts w:cstheme="minorHAnsi"/>
          <w:b/>
          <w:sz w:val="24"/>
          <w:szCs w:val="24"/>
        </w:rPr>
      </w:pPr>
    </w:p>
    <w:p w14:paraId="608F8C6A" w14:textId="041C0904" w:rsidR="00895BE5" w:rsidRPr="00A24A56" w:rsidRDefault="001413E2" w:rsidP="00895BE5">
      <w:pPr>
        <w:jc w:val="center"/>
        <w:rPr>
          <w:rFonts w:cstheme="minorHAnsi"/>
          <w:b/>
          <w:color w:val="548DD4" w:themeColor="text2" w:themeTint="99"/>
          <w:sz w:val="36"/>
          <w:szCs w:val="36"/>
        </w:rPr>
      </w:pPr>
      <w:r>
        <w:rPr>
          <w:rFonts w:cstheme="minorHAnsi"/>
          <w:b/>
          <w:color w:val="548DD4" w:themeColor="text2" w:themeTint="99"/>
          <w:sz w:val="36"/>
          <w:szCs w:val="36"/>
        </w:rPr>
        <w:t>The Next Step: Direct Debit Mandate Setup</w:t>
      </w:r>
    </w:p>
    <w:p w14:paraId="46B806D3" w14:textId="77777777" w:rsidR="004E0D0E" w:rsidRDefault="004E0D0E" w:rsidP="00A97ED8">
      <w:pPr>
        <w:rPr>
          <w:rFonts w:cstheme="minorHAnsi"/>
          <w:b/>
          <w:sz w:val="28"/>
          <w:szCs w:val="28"/>
        </w:rPr>
      </w:pPr>
    </w:p>
    <w:p w14:paraId="18B62FDE" w14:textId="77777777" w:rsidR="00ED4F71" w:rsidRDefault="00ED4F71" w:rsidP="00ED4F71">
      <w:pPr>
        <w:rPr>
          <w:rFonts w:cstheme="minorHAnsi"/>
          <w:b/>
          <w:sz w:val="28"/>
          <w:szCs w:val="28"/>
        </w:rPr>
      </w:pPr>
      <w:r w:rsidRPr="00DB32C4">
        <w:rPr>
          <w:rFonts w:cstheme="minorHAnsi"/>
          <w:b/>
          <w:sz w:val="28"/>
          <w:szCs w:val="28"/>
        </w:rPr>
        <w:t>In order to collect payment</w:t>
      </w:r>
      <w:r>
        <w:rPr>
          <w:rFonts w:cstheme="minorHAnsi"/>
          <w:b/>
          <w:sz w:val="28"/>
          <w:szCs w:val="28"/>
        </w:rPr>
        <w:t>s for the duration of the agreement (and any subsequent period of renewed access via our subscription model)</w:t>
      </w:r>
      <w:r w:rsidRPr="00DB32C4">
        <w:rPr>
          <w:rFonts w:cstheme="minorHAnsi"/>
          <w:b/>
          <w:sz w:val="28"/>
          <w:szCs w:val="28"/>
        </w:rPr>
        <w:t xml:space="preserve">, </w:t>
      </w:r>
      <w:r>
        <w:rPr>
          <w:rFonts w:cstheme="minorHAnsi"/>
          <w:b/>
          <w:sz w:val="28"/>
          <w:szCs w:val="28"/>
        </w:rPr>
        <w:t xml:space="preserve">you must </w:t>
      </w:r>
      <w:r w:rsidRPr="00DB32C4">
        <w:rPr>
          <w:rFonts w:cstheme="minorHAnsi"/>
          <w:b/>
          <w:sz w:val="28"/>
          <w:szCs w:val="28"/>
        </w:rPr>
        <w:t xml:space="preserve">complete a Direct Debit mandate via our payment partner, GoCardless. </w:t>
      </w:r>
    </w:p>
    <w:p w14:paraId="2057207B" w14:textId="77777777" w:rsidR="00ED4F71" w:rsidRDefault="00ED4F71" w:rsidP="00ED4F71">
      <w:pPr>
        <w:rPr>
          <w:rFonts w:cstheme="minorHAnsi"/>
          <w:b/>
          <w:sz w:val="28"/>
          <w:szCs w:val="28"/>
        </w:rPr>
      </w:pPr>
    </w:p>
    <w:p w14:paraId="4985D770" w14:textId="77777777" w:rsidR="00ED4F71" w:rsidRDefault="00ED4F71" w:rsidP="00ED4F71">
      <w:pPr>
        <w:rPr>
          <w:rFonts w:cstheme="minorHAnsi"/>
          <w:b/>
          <w:sz w:val="28"/>
          <w:szCs w:val="28"/>
        </w:rPr>
      </w:pPr>
      <w:r w:rsidRPr="00DB32C4">
        <w:rPr>
          <w:rFonts w:cstheme="minorHAnsi"/>
          <w:b/>
          <w:sz w:val="28"/>
          <w:szCs w:val="28"/>
        </w:rPr>
        <w:t>This mandate is a</w:t>
      </w:r>
      <w:r>
        <w:rPr>
          <w:rFonts w:cstheme="minorHAnsi"/>
          <w:b/>
          <w:sz w:val="28"/>
          <w:szCs w:val="28"/>
        </w:rPr>
        <w:t xml:space="preserve"> binding</w:t>
      </w:r>
      <w:r w:rsidRPr="00DB32C4">
        <w:rPr>
          <w:rFonts w:cstheme="minorHAnsi"/>
          <w:b/>
          <w:sz w:val="28"/>
          <w:szCs w:val="28"/>
        </w:rPr>
        <w:t xml:space="preserve"> agreement </w:t>
      </w:r>
      <w:r>
        <w:rPr>
          <w:rFonts w:cstheme="minorHAnsi"/>
          <w:b/>
          <w:sz w:val="28"/>
          <w:szCs w:val="28"/>
        </w:rPr>
        <w:t>and it is your legal obligation to ensure that sufficient funds are available in the nominated account at the date of the deposit and on/around the first day of each subsequent month.</w:t>
      </w:r>
    </w:p>
    <w:p w14:paraId="2EA6CBD7" w14:textId="77777777" w:rsidR="00ED4F71" w:rsidRDefault="00ED4F71" w:rsidP="00ED4F71">
      <w:pPr>
        <w:rPr>
          <w:rFonts w:cstheme="minorHAnsi"/>
          <w:b/>
          <w:sz w:val="28"/>
          <w:szCs w:val="28"/>
        </w:rPr>
      </w:pPr>
    </w:p>
    <w:p w14:paraId="4FE6BD03" w14:textId="77777777" w:rsidR="00ED4F71" w:rsidRDefault="00ED4F71" w:rsidP="00ED4F71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To complete the mandate, please have your bank account details to hand and follow the link below to access the mandate form:</w:t>
      </w:r>
    </w:p>
    <w:p w14:paraId="61EE07FC" w14:textId="77777777" w:rsidR="00ED4F71" w:rsidRDefault="00ED4F71" w:rsidP="00ED4F71">
      <w:pPr>
        <w:rPr>
          <w:rFonts w:cstheme="minorHAnsi"/>
          <w:b/>
          <w:sz w:val="28"/>
          <w:szCs w:val="28"/>
        </w:rPr>
      </w:pPr>
    </w:p>
    <w:p w14:paraId="03B53DF8" w14:textId="77777777" w:rsidR="00ED4F71" w:rsidRPr="00DB32C4" w:rsidRDefault="00ED4F71" w:rsidP="00ED4F71">
      <w:pPr>
        <w:rPr>
          <w:rFonts w:cstheme="minorHAnsi"/>
          <w:b/>
          <w:sz w:val="28"/>
          <w:szCs w:val="28"/>
        </w:rPr>
      </w:pPr>
      <w:hyperlink r:id="rId12" w:history="1">
        <w:r w:rsidRPr="000522A4">
          <w:rPr>
            <w:rStyle w:val="Hyperlink"/>
            <w:rFonts w:cstheme="minorHAnsi"/>
            <w:b/>
            <w:sz w:val="28"/>
            <w:szCs w:val="28"/>
          </w:rPr>
          <w:t>https://xero.gocardless.com/pay/co/GEN2392480752</w:t>
        </w:r>
      </w:hyperlink>
      <w:r>
        <w:rPr>
          <w:rFonts w:cstheme="minorHAnsi"/>
          <w:b/>
          <w:sz w:val="28"/>
          <w:szCs w:val="28"/>
        </w:rPr>
        <w:t xml:space="preserve"> </w:t>
      </w:r>
    </w:p>
    <w:p w14:paraId="30D2F636" w14:textId="77777777" w:rsidR="00ED4F71" w:rsidRDefault="00ED4F71" w:rsidP="00A97ED8">
      <w:pPr>
        <w:rPr>
          <w:rFonts w:cstheme="minorHAnsi"/>
          <w:b/>
          <w:sz w:val="28"/>
          <w:szCs w:val="28"/>
          <w:u w:val="single"/>
        </w:rPr>
      </w:pPr>
    </w:p>
    <w:p w14:paraId="79A8674D" w14:textId="77777777" w:rsidR="00895BE5" w:rsidRPr="00A24A56" w:rsidRDefault="00895BE5" w:rsidP="00895BE5">
      <w:pPr>
        <w:jc w:val="center"/>
        <w:rPr>
          <w:rFonts w:cstheme="minorHAnsi"/>
          <w:b/>
          <w:color w:val="548DD4" w:themeColor="text2" w:themeTint="99"/>
          <w:sz w:val="36"/>
          <w:szCs w:val="36"/>
        </w:rPr>
      </w:pPr>
      <w:r w:rsidRPr="00A24A56">
        <w:rPr>
          <w:rFonts w:cstheme="minorHAnsi"/>
          <w:b/>
          <w:color w:val="548DD4" w:themeColor="text2" w:themeTint="99"/>
          <w:sz w:val="36"/>
          <w:szCs w:val="36"/>
        </w:rPr>
        <w:t>Payment Details</w:t>
      </w:r>
    </w:p>
    <w:p w14:paraId="70CB5156" w14:textId="77777777" w:rsidR="00895BE5" w:rsidRDefault="00895BE5" w:rsidP="00A97ED8">
      <w:pPr>
        <w:rPr>
          <w:rFonts w:cstheme="minorHAnsi"/>
          <w:b/>
          <w:sz w:val="28"/>
          <w:szCs w:val="28"/>
          <w:u w:val="single"/>
        </w:rPr>
      </w:pPr>
    </w:p>
    <w:p w14:paraId="0B1CE2AC" w14:textId="71980A2D" w:rsidR="001869F5" w:rsidRPr="004647FE" w:rsidRDefault="001869F5" w:rsidP="00A97ED8">
      <w:pPr>
        <w:rPr>
          <w:rFonts w:cstheme="minorHAnsi"/>
          <w:b/>
          <w:sz w:val="28"/>
          <w:szCs w:val="28"/>
          <w:u w:val="single"/>
        </w:rPr>
      </w:pPr>
      <w:r w:rsidRPr="004647FE">
        <w:rPr>
          <w:rFonts w:cstheme="minorHAnsi"/>
          <w:b/>
          <w:sz w:val="28"/>
          <w:szCs w:val="28"/>
          <w:u w:val="single"/>
        </w:rPr>
        <w:t xml:space="preserve">Step 1: </w:t>
      </w:r>
      <w:r w:rsidR="004A706C">
        <w:rPr>
          <w:rFonts w:cstheme="minorHAnsi"/>
          <w:b/>
          <w:sz w:val="28"/>
          <w:szCs w:val="28"/>
          <w:u w:val="single"/>
        </w:rPr>
        <w:t xml:space="preserve">Pay Your </w:t>
      </w:r>
      <w:r w:rsidRPr="004647FE">
        <w:rPr>
          <w:rFonts w:cstheme="minorHAnsi"/>
          <w:b/>
          <w:sz w:val="28"/>
          <w:szCs w:val="28"/>
          <w:u w:val="single"/>
        </w:rPr>
        <w:t xml:space="preserve">Deposit via </w:t>
      </w:r>
      <w:r w:rsidR="00154967" w:rsidRPr="004647FE">
        <w:rPr>
          <w:rFonts w:cstheme="minorHAnsi"/>
          <w:b/>
          <w:sz w:val="28"/>
          <w:szCs w:val="28"/>
          <w:u w:val="single"/>
        </w:rPr>
        <w:t>Direct Debit or Bank Transfer</w:t>
      </w:r>
    </w:p>
    <w:p w14:paraId="7BB3EAD6" w14:textId="77777777" w:rsidR="001869F5" w:rsidRDefault="001869F5" w:rsidP="00A97ED8">
      <w:pPr>
        <w:rPr>
          <w:rFonts w:cstheme="minorHAnsi"/>
          <w:b/>
          <w:sz w:val="28"/>
          <w:szCs w:val="28"/>
        </w:rPr>
      </w:pPr>
    </w:p>
    <w:p w14:paraId="583CEC62" w14:textId="541BAA16" w:rsidR="007F60C9" w:rsidRDefault="007F60C9" w:rsidP="00A97ED8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We will </w:t>
      </w:r>
      <w:r w:rsidR="00154967">
        <w:rPr>
          <w:rFonts w:cstheme="minorHAnsi"/>
          <w:b/>
          <w:sz w:val="28"/>
          <w:szCs w:val="28"/>
        </w:rPr>
        <w:t>send you a deposit invoice.</w:t>
      </w:r>
      <w:r w:rsidR="005B54DD">
        <w:rPr>
          <w:rFonts w:cstheme="minorHAnsi"/>
          <w:b/>
          <w:sz w:val="28"/>
          <w:szCs w:val="28"/>
        </w:rPr>
        <w:t xml:space="preserve"> You can either send us payment for this invoice directly via BACS or Faster Payment using the bank details provided, or we can collect the payment </w:t>
      </w:r>
      <w:r w:rsidR="005B76AD">
        <w:rPr>
          <w:rFonts w:cstheme="minorHAnsi"/>
          <w:b/>
          <w:sz w:val="28"/>
          <w:szCs w:val="28"/>
        </w:rPr>
        <w:t>automatically via Direct Debit.</w:t>
      </w:r>
    </w:p>
    <w:p w14:paraId="0DAA157B" w14:textId="3CB3901F" w:rsidR="001413E2" w:rsidRDefault="001413E2" w:rsidP="00A97ED8">
      <w:pPr>
        <w:rPr>
          <w:rFonts w:cstheme="minorHAnsi"/>
          <w:b/>
          <w:sz w:val="28"/>
          <w:szCs w:val="28"/>
        </w:rPr>
      </w:pPr>
    </w:p>
    <w:p w14:paraId="314D443E" w14:textId="004BE00E" w:rsidR="001413E2" w:rsidRDefault="001413E2" w:rsidP="00A97ED8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Once we have collected your deposit payment, we’ll give you full access to your selected document package on our Compliance Launchpad system.</w:t>
      </w:r>
    </w:p>
    <w:p w14:paraId="64EC9F06" w14:textId="404520FB" w:rsidR="007F60C9" w:rsidRDefault="007F60C9" w:rsidP="00A97ED8">
      <w:pPr>
        <w:rPr>
          <w:rFonts w:cstheme="minorHAnsi"/>
          <w:b/>
          <w:sz w:val="28"/>
          <w:szCs w:val="28"/>
        </w:rPr>
      </w:pPr>
    </w:p>
    <w:p w14:paraId="370F2629" w14:textId="63FC9292" w:rsidR="001869F5" w:rsidRPr="004647FE" w:rsidRDefault="001869F5" w:rsidP="00A97ED8">
      <w:pPr>
        <w:rPr>
          <w:rFonts w:cstheme="minorHAnsi"/>
          <w:b/>
          <w:sz w:val="28"/>
          <w:szCs w:val="28"/>
          <w:u w:val="single"/>
        </w:rPr>
      </w:pPr>
      <w:r w:rsidRPr="004647FE">
        <w:rPr>
          <w:rFonts w:cstheme="minorHAnsi"/>
          <w:b/>
          <w:sz w:val="28"/>
          <w:szCs w:val="28"/>
          <w:u w:val="single"/>
        </w:rPr>
        <w:t xml:space="preserve">Step 2: </w:t>
      </w:r>
      <w:r w:rsidR="00375AC4" w:rsidRPr="004647FE">
        <w:rPr>
          <w:rFonts w:cstheme="minorHAnsi"/>
          <w:b/>
          <w:sz w:val="28"/>
          <w:szCs w:val="28"/>
          <w:u w:val="single"/>
        </w:rPr>
        <w:t xml:space="preserve">Monthly </w:t>
      </w:r>
      <w:r w:rsidR="004A706C">
        <w:rPr>
          <w:rFonts w:cstheme="minorHAnsi"/>
          <w:b/>
          <w:sz w:val="28"/>
          <w:szCs w:val="28"/>
          <w:u w:val="single"/>
        </w:rPr>
        <w:t>Instalments</w:t>
      </w:r>
      <w:r w:rsidR="004F2F76">
        <w:rPr>
          <w:rFonts w:cstheme="minorHAnsi"/>
          <w:b/>
          <w:sz w:val="28"/>
          <w:szCs w:val="28"/>
          <w:u w:val="single"/>
        </w:rPr>
        <w:t xml:space="preserve"> Collected via Direct Debit</w:t>
      </w:r>
    </w:p>
    <w:p w14:paraId="58E2C89A" w14:textId="77777777" w:rsidR="00375AC4" w:rsidRDefault="00375AC4" w:rsidP="00A97ED8">
      <w:pPr>
        <w:rPr>
          <w:rFonts w:cstheme="minorHAnsi"/>
          <w:b/>
          <w:sz w:val="28"/>
          <w:szCs w:val="28"/>
        </w:rPr>
      </w:pPr>
    </w:p>
    <w:p w14:paraId="370E8A24" w14:textId="74292850" w:rsidR="007115D3" w:rsidRDefault="001413E2" w:rsidP="00521526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We will</w:t>
      </w:r>
      <w:r w:rsidR="00DC0C3D">
        <w:rPr>
          <w:rFonts w:cstheme="minorHAnsi"/>
          <w:b/>
          <w:sz w:val="28"/>
          <w:szCs w:val="28"/>
        </w:rPr>
        <w:t xml:space="preserve"> then collect the 11 monthly instalments automatically via Direct Debit. You will receive an invoice via email prior to each payment being collected. It typically takes 5 working days from invoice date to payment clearing out of your account into ours.</w:t>
      </w:r>
    </w:p>
    <w:p w14:paraId="0149F794" w14:textId="77777777" w:rsidR="007115D3" w:rsidRPr="00521526" w:rsidRDefault="007115D3" w:rsidP="00521526">
      <w:pPr>
        <w:rPr>
          <w:rFonts w:cstheme="minorHAnsi"/>
          <w:b/>
          <w:sz w:val="32"/>
          <w:szCs w:val="32"/>
        </w:rPr>
      </w:pPr>
    </w:p>
    <w:p w14:paraId="01DE7D31" w14:textId="72C5311C" w:rsidR="00115D1D" w:rsidRPr="004463EF" w:rsidRDefault="00804E52" w:rsidP="009A2BEE">
      <w:pPr>
        <w:jc w:val="center"/>
        <w:rPr>
          <w:rFonts w:cstheme="minorHAnsi"/>
          <w:b/>
          <w:color w:val="548DD4" w:themeColor="text2" w:themeTint="99"/>
          <w:sz w:val="32"/>
          <w:szCs w:val="32"/>
        </w:rPr>
      </w:pPr>
      <w:r w:rsidRPr="004463EF">
        <w:rPr>
          <w:rFonts w:cstheme="minorHAnsi"/>
          <w:b/>
          <w:color w:val="548DD4" w:themeColor="text2" w:themeTint="99"/>
          <w:sz w:val="32"/>
          <w:szCs w:val="32"/>
        </w:rPr>
        <w:t xml:space="preserve">If at any time you </w:t>
      </w:r>
      <w:r w:rsidR="004F22BC" w:rsidRPr="004463EF">
        <w:rPr>
          <w:rFonts w:cstheme="minorHAnsi"/>
          <w:b/>
          <w:color w:val="548DD4" w:themeColor="text2" w:themeTint="99"/>
          <w:sz w:val="32"/>
          <w:szCs w:val="32"/>
        </w:rPr>
        <w:t>need</w:t>
      </w:r>
      <w:r w:rsidRPr="004463EF">
        <w:rPr>
          <w:rFonts w:cstheme="minorHAnsi"/>
          <w:b/>
          <w:color w:val="548DD4" w:themeColor="text2" w:themeTint="99"/>
          <w:sz w:val="32"/>
          <w:szCs w:val="32"/>
        </w:rPr>
        <w:t xml:space="preserve"> to change </w:t>
      </w:r>
      <w:r w:rsidR="005C6455" w:rsidRPr="004463EF">
        <w:rPr>
          <w:rFonts w:cstheme="minorHAnsi"/>
          <w:b/>
          <w:color w:val="548DD4" w:themeColor="text2" w:themeTint="99"/>
          <w:sz w:val="32"/>
          <w:szCs w:val="32"/>
        </w:rPr>
        <w:t>the payment account</w:t>
      </w:r>
      <w:r w:rsidRPr="004463EF">
        <w:rPr>
          <w:rFonts w:cstheme="minorHAnsi"/>
          <w:b/>
          <w:color w:val="548DD4" w:themeColor="text2" w:themeTint="99"/>
          <w:sz w:val="32"/>
          <w:szCs w:val="32"/>
        </w:rPr>
        <w:t xml:space="preserve"> details, </w:t>
      </w:r>
      <w:r w:rsidR="004E0D0E" w:rsidRPr="004463EF">
        <w:rPr>
          <w:rFonts w:cstheme="minorHAnsi"/>
          <w:b/>
          <w:color w:val="548DD4" w:themeColor="text2" w:themeTint="99"/>
          <w:sz w:val="32"/>
          <w:szCs w:val="32"/>
        </w:rPr>
        <w:t xml:space="preserve">use the link above to </w:t>
      </w:r>
      <w:r w:rsidR="004F22BC" w:rsidRPr="004463EF">
        <w:rPr>
          <w:rFonts w:cstheme="minorHAnsi"/>
          <w:b/>
          <w:color w:val="548DD4" w:themeColor="text2" w:themeTint="99"/>
          <w:sz w:val="32"/>
          <w:szCs w:val="32"/>
        </w:rPr>
        <w:t xml:space="preserve">complete a new Direct Debit mandate </w:t>
      </w:r>
      <w:r w:rsidRPr="004463EF">
        <w:rPr>
          <w:rFonts w:cstheme="minorHAnsi"/>
          <w:b/>
          <w:color w:val="548DD4" w:themeColor="text2" w:themeTint="99"/>
          <w:sz w:val="32"/>
          <w:szCs w:val="32"/>
        </w:rPr>
        <w:t xml:space="preserve">before we attempt to take </w:t>
      </w:r>
      <w:r w:rsidR="00260255" w:rsidRPr="004463EF">
        <w:rPr>
          <w:rFonts w:cstheme="minorHAnsi"/>
          <w:b/>
          <w:color w:val="548DD4" w:themeColor="text2" w:themeTint="99"/>
          <w:sz w:val="32"/>
          <w:szCs w:val="32"/>
        </w:rPr>
        <w:t>the next scheduled payment.</w:t>
      </w:r>
      <w:r w:rsidR="005B4F51" w:rsidRPr="004463EF">
        <w:rPr>
          <w:rFonts w:cstheme="minorHAnsi"/>
          <w:b/>
          <w:color w:val="548DD4" w:themeColor="text2" w:themeTint="99"/>
          <w:sz w:val="32"/>
          <w:szCs w:val="32"/>
        </w:rPr>
        <w:t xml:space="preserve"> </w:t>
      </w:r>
    </w:p>
    <w:p w14:paraId="07D8BB89" w14:textId="4D46FDC5" w:rsidR="00521526" w:rsidRDefault="00521526" w:rsidP="009A2BEE">
      <w:pPr>
        <w:jc w:val="center"/>
        <w:rPr>
          <w:rFonts w:cstheme="minorHAnsi"/>
          <w:b/>
          <w:color w:val="FF0000"/>
          <w:sz w:val="32"/>
          <w:szCs w:val="32"/>
        </w:rPr>
      </w:pPr>
    </w:p>
    <w:p w14:paraId="37825179" w14:textId="77777777" w:rsidR="00F31B47" w:rsidRDefault="00F31B47" w:rsidP="009A2BEE">
      <w:pPr>
        <w:jc w:val="center"/>
        <w:rPr>
          <w:rFonts w:cstheme="minorHAnsi"/>
          <w:b/>
          <w:sz w:val="32"/>
          <w:szCs w:val="32"/>
        </w:rPr>
      </w:pPr>
    </w:p>
    <w:p w14:paraId="76BD2985" w14:textId="2F8A1CD9" w:rsidR="00F06778" w:rsidRPr="00A24A56" w:rsidRDefault="00BC4D64" w:rsidP="001E39F3">
      <w:pPr>
        <w:jc w:val="center"/>
        <w:rPr>
          <w:rFonts w:cstheme="minorHAnsi"/>
          <w:b/>
          <w:color w:val="548DD4" w:themeColor="text2" w:themeTint="99"/>
          <w:sz w:val="24"/>
          <w:szCs w:val="24"/>
          <w:lang w:eastAsia="en-GB"/>
        </w:rPr>
      </w:pPr>
      <w:r w:rsidRPr="00A24A56">
        <w:rPr>
          <w:rFonts w:cstheme="minorHAnsi"/>
          <w:b/>
          <w:color w:val="548DD4" w:themeColor="text2" w:themeTint="99"/>
          <w:sz w:val="40"/>
          <w:szCs w:val="40"/>
          <w:lang w:eastAsia="en-GB"/>
        </w:rPr>
        <w:t>Terms of Agreement</w:t>
      </w:r>
    </w:p>
    <w:p w14:paraId="51EECE59" w14:textId="77777777" w:rsidR="00F06778" w:rsidRPr="001A77E3" w:rsidRDefault="00F06778" w:rsidP="00F06778">
      <w:pPr>
        <w:autoSpaceDE w:val="0"/>
        <w:autoSpaceDN w:val="0"/>
        <w:adjustRightInd w:val="0"/>
        <w:jc w:val="center"/>
        <w:rPr>
          <w:rFonts w:cstheme="minorHAnsi"/>
          <w:b/>
          <w:sz w:val="24"/>
          <w:szCs w:val="24"/>
          <w:lang w:eastAsia="en-GB"/>
        </w:rPr>
      </w:pPr>
    </w:p>
    <w:p w14:paraId="2CC80696" w14:textId="16293C36" w:rsidR="00B14E8E" w:rsidRPr="001A77E3" w:rsidRDefault="0093614B" w:rsidP="0093614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  <w:lang w:eastAsia="en-GB"/>
        </w:rPr>
      </w:pPr>
      <w:r w:rsidRPr="001A77E3">
        <w:rPr>
          <w:rFonts w:cstheme="minorHAnsi"/>
          <w:b/>
          <w:sz w:val="24"/>
          <w:szCs w:val="24"/>
          <w:lang w:eastAsia="en-GB"/>
        </w:rPr>
        <w:t>I understand that a</w:t>
      </w:r>
      <w:r w:rsidR="00B14E8E" w:rsidRPr="001A77E3">
        <w:rPr>
          <w:rFonts w:cstheme="minorHAnsi"/>
          <w:b/>
          <w:sz w:val="24"/>
          <w:szCs w:val="24"/>
          <w:lang w:eastAsia="en-GB"/>
        </w:rPr>
        <w:t xml:space="preserve">ccess to </w:t>
      </w:r>
      <w:r w:rsidR="00501BE5">
        <w:rPr>
          <w:rFonts w:cstheme="minorHAnsi"/>
          <w:b/>
          <w:sz w:val="24"/>
          <w:szCs w:val="24"/>
          <w:lang w:eastAsia="en-GB"/>
        </w:rPr>
        <w:t>your documents via our Compliance Launchpad system</w:t>
      </w:r>
      <w:r w:rsidR="00B14E8E" w:rsidRPr="001A77E3">
        <w:rPr>
          <w:rFonts w:cstheme="minorHAnsi"/>
          <w:b/>
          <w:sz w:val="24"/>
          <w:szCs w:val="24"/>
          <w:lang w:eastAsia="en-GB"/>
        </w:rPr>
        <w:t xml:space="preserve"> will be for one year </w:t>
      </w:r>
      <w:r w:rsidRPr="001A77E3">
        <w:rPr>
          <w:rFonts w:cstheme="minorHAnsi"/>
          <w:b/>
          <w:sz w:val="24"/>
          <w:szCs w:val="24"/>
          <w:lang w:eastAsia="en-GB"/>
        </w:rPr>
        <w:t xml:space="preserve">only starting </w:t>
      </w:r>
      <w:r w:rsidR="00B14E8E" w:rsidRPr="001A77E3">
        <w:rPr>
          <w:rFonts w:cstheme="minorHAnsi"/>
          <w:b/>
          <w:sz w:val="24"/>
          <w:szCs w:val="24"/>
          <w:lang w:eastAsia="en-GB"/>
        </w:rPr>
        <w:t xml:space="preserve">from the date upon which </w:t>
      </w:r>
      <w:r w:rsidRPr="001A77E3">
        <w:rPr>
          <w:rFonts w:cstheme="minorHAnsi"/>
          <w:b/>
          <w:sz w:val="24"/>
          <w:szCs w:val="24"/>
          <w:lang w:eastAsia="en-GB"/>
        </w:rPr>
        <w:t>I am first granted access.</w:t>
      </w:r>
    </w:p>
    <w:p w14:paraId="10B17AFE" w14:textId="77777777" w:rsidR="00B14E8E" w:rsidRPr="001A77E3" w:rsidRDefault="00B14E8E" w:rsidP="0093614B">
      <w:pPr>
        <w:autoSpaceDE w:val="0"/>
        <w:autoSpaceDN w:val="0"/>
        <w:adjustRightInd w:val="0"/>
        <w:ind w:left="720"/>
        <w:jc w:val="both"/>
        <w:rPr>
          <w:rFonts w:cstheme="minorHAnsi"/>
          <w:b/>
          <w:sz w:val="24"/>
          <w:szCs w:val="24"/>
          <w:lang w:eastAsia="en-GB"/>
        </w:rPr>
      </w:pPr>
    </w:p>
    <w:p w14:paraId="2DE31954" w14:textId="7CDF23F6" w:rsidR="00B14E8E" w:rsidRDefault="0093614B" w:rsidP="009E254F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  <w:lang w:eastAsia="en-GB"/>
        </w:rPr>
      </w:pPr>
      <w:r w:rsidRPr="009E254F">
        <w:rPr>
          <w:rFonts w:cstheme="minorHAnsi"/>
          <w:b/>
          <w:sz w:val="24"/>
          <w:szCs w:val="24"/>
          <w:lang w:eastAsia="en-GB"/>
        </w:rPr>
        <w:t>I understand that I</w:t>
      </w:r>
      <w:r w:rsidR="00B14E8E" w:rsidRPr="009E254F">
        <w:rPr>
          <w:rFonts w:cstheme="minorHAnsi"/>
          <w:b/>
          <w:sz w:val="24"/>
          <w:szCs w:val="24"/>
          <w:lang w:eastAsia="en-GB"/>
        </w:rPr>
        <w:t xml:space="preserve"> will</w:t>
      </w:r>
      <w:r w:rsidR="00FD2A75" w:rsidRPr="009E254F">
        <w:rPr>
          <w:rFonts w:cstheme="minorHAnsi"/>
          <w:b/>
          <w:sz w:val="24"/>
          <w:szCs w:val="24"/>
          <w:lang w:eastAsia="en-GB"/>
        </w:rPr>
        <w:t xml:space="preserve"> be</w:t>
      </w:r>
      <w:r w:rsidR="00B14E8E" w:rsidRPr="009E254F">
        <w:rPr>
          <w:rFonts w:cstheme="minorHAnsi"/>
          <w:b/>
          <w:sz w:val="24"/>
          <w:szCs w:val="24"/>
          <w:lang w:eastAsia="en-GB"/>
        </w:rPr>
        <w:t xml:space="preserve"> </w:t>
      </w:r>
      <w:r w:rsidR="00A254C3" w:rsidRPr="009E254F">
        <w:rPr>
          <w:rFonts w:cstheme="minorHAnsi"/>
          <w:b/>
          <w:sz w:val="24"/>
          <w:szCs w:val="24"/>
          <w:lang w:eastAsia="en-GB"/>
        </w:rPr>
        <w:t>automatically moved to a rolling monthly subscription at the end of the initial 12-month perio</w:t>
      </w:r>
      <w:r w:rsidR="009E254F" w:rsidRPr="009E254F">
        <w:rPr>
          <w:rFonts w:cstheme="minorHAnsi"/>
          <w:b/>
          <w:sz w:val="24"/>
          <w:szCs w:val="24"/>
          <w:lang w:eastAsia="en-GB"/>
        </w:rPr>
        <w:t>d.</w:t>
      </w:r>
      <w:r w:rsidR="00A254C3" w:rsidRPr="009E254F">
        <w:rPr>
          <w:rFonts w:cstheme="minorHAnsi"/>
          <w:b/>
          <w:sz w:val="24"/>
          <w:szCs w:val="24"/>
          <w:lang w:eastAsia="en-GB"/>
        </w:rPr>
        <w:t xml:space="preserve"> Ronecare requires 60 days’ notice </w:t>
      </w:r>
      <w:r w:rsidR="009E254F" w:rsidRPr="009E254F">
        <w:rPr>
          <w:rFonts w:cstheme="minorHAnsi"/>
          <w:b/>
          <w:sz w:val="24"/>
          <w:szCs w:val="24"/>
          <w:lang w:eastAsia="en-GB"/>
        </w:rPr>
        <w:t>of cancellation via email if you wish to cancel after this point. The final month will be billed in full.</w:t>
      </w:r>
    </w:p>
    <w:p w14:paraId="561D4859" w14:textId="77777777" w:rsidR="009E254F" w:rsidRPr="009E254F" w:rsidRDefault="009E254F" w:rsidP="009E254F">
      <w:pPr>
        <w:pStyle w:val="ListParagraph"/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  <w:lang w:eastAsia="en-GB"/>
        </w:rPr>
      </w:pPr>
    </w:p>
    <w:p w14:paraId="7C4F7B63" w14:textId="14BE5046" w:rsidR="0093614B" w:rsidRPr="001A77E3" w:rsidRDefault="0093614B" w:rsidP="0093614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  <w:lang w:eastAsia="en-GB"/>
        </w:rPr>
      </w:pPr>
      <w:r w:rsidRPr="001A77E3">
        <w:rPr>
          <w:rFonts w:cstheme="minorHAnsi"/>
          <w:b/>
          <w:sz w:val="24"/>
          <w:szCs w:val="24"/>
          <w:lang w:eastAsia="en-GB"/>
        </w:rPr>
        <w:t xml:space="preserve">I understand that </w:t>
      </w:r>
      <w:r w:rsidR="00D32F91" w:rsidRPr="001A77E3">
        <w:rPr>
          <w:rFonts w:cstheme="minorHAnsi"/>
          <w:b/>
          <w:sz w:val="24"/>
          <w:szCs w:val="24"/>
          <w:lang w:eastAsia="en-GB"/>
        </w:rPr>
        <w:t xml:space="preserve">all </w:t>
      </w:r>
      <w:r w:rsidRPr="001A77E3">
        <w:rPr>
          <w:rFonts w:cstheme="minorHAnsi"/>
          <w:b/>
          <w:sz w:val="24"/>
          <w:szCs w:val="24"/>
          <w:lang w:eastAsia="en-GB"/>
        </w:rPr>
        <w:t>access rights to materials provided by Ronecare</w:t>
      </w:r>
      <w:r w:rsidR="00D32F91" w:rsidRPr="001A77E3">
        <w:rPr>
          <w:rFonts w:cstheme="minorHAnsi"/>
          <w:b/>
          <w:sz w:val="24"/>
          <w:szCs w:val="24"/>
          <w:lang w:eastAsia="en-GB"/>
        </w:rPr>
        <w:t xml:space="preserve"> </w:t>
      </w:r>
      <w:r w:rsidRPr="001A77E3">
        <w:rPr>
          <w:rFonts w:cstheme="minorHAnsi"/>
          <w:b/>
          <w:sz w:val="24"/>
          <w:szCs w:val="24"/>
          <w:lang w:eastAsia="en-GB"/>
        </w:rPr>
        <w:t xml:space="preserve">are given to </w:t>
      </w:r>
      <w:r w:rsidR="0011655E">
        <w:rPr>
          <w:rFonts w:cstheme="minorHAnsi"/>
          <w:b/>
          <w:sz w:val="24"/>
          <w:szCs w:val="24"/>
          <w:lang w:eastAsia="en-GB"/>
        </w:rPr>
        <w:t>me/</w:t>
      </w:r>
      <w:r w:rsidRPr="001A77E3">
        <w:rPr>
          <w:rFonts w:cstheme="minorHAnsi"/>
          <w:b/>
          <w:sz w:val="24"/>
          <w:szCs w:val="24"/>
          <w:lang w:eastAsia="en-GB"/>
        </w:rPr>
        <w:t>m</w:t>
      </w:r>
      <w:r w:rsidR="0011655E">
        <w:rPr>
          <w:rFonts w:cstheme="minorHAnsi"/>
          <w:b/>
          <w:sz w:val="24"/>
          <w:szCs w:val="24"/>
          <w:lang w:eastAsia="en-GB"/>
        </w:rPr>
        <w:t>y company</w:t>
      </w:r>
      <w:r w:rsidRPr="001A77E3">
        <w:rPr>
          <w:rFonts w:cstheme="minorHAnsi"/>
          <w:b/>
          <w:sz w:val="24"/>
          <w:szCs w:val="24"/>
          <w:lang w:eastAsia="en-GB"/>
        </w:rPr>
        <w:t xml:space="preserve"> and</w:t>
      </w:r>
      <w:r w:rsidR="0011655E">
        <w:rPr>
          <w:rFonts w:cstheme="minorHAnsi"/>
          <w:b/>
          <w:sz w:val="24"/>
          <w:szCs w:val="24"/>
          <w:lang w:eastAsia="en-GB"/>
        </w:rPr>
        <w:t xml:space="preserve"> are not transferrable to any other person or entity</w:t>
      </w:r>
      <w:r w:rsidRPr="001A77E3">
        <w:rPr>
          <w:rFonts w:cstheme="minorHAnsi"/>
          <w:b/>
          <w:sz w:val="24"/>
          <w:szCs w:val="24"/>
          <w:lang w:eastAsia="en-GB"/>
        </w:rPr>
        <w:t>.</w:t>
      </w:r>
    </w:p>
    <w:p w14:paraId="103D76EF" w14:textId="77777777" w:rsidR="0093614B" w:rsidRPr="001A77E3" w:rsidRDefault="0093614B" w:rsidP="0093614B">
      <w:pPr>
        <w:autoSpaceDE w:val="0"/>
        <w:autoSpaceDN w:val="0"/>
        <w:adjustRightInd w:val="0"/>
        <w:ind w:left="720"/>
        <w:jc w:val="both"/>
        <w:rPr>
          <w:rFonts w:cstheme="minorHAnsi"/>
          <w:b/>
          <w:sz w:val="24"/>
          <w:szCs w:val="24"/>
          <w:lang w:eastAsia="en-GB"/>
        </w:rPr>
      </w:pPr>
    </w:p>
    <w:p w14:paraId="21086CF1" w14:textId="45B8A467" w:rsidR="0093614B" w:rsidRPr="001A77E3" w:rsidRDefault="0093614B" w:rsidP="0093614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  <w:lang w:eastAsia="en-GB"/>
        </w:rPr>
      </w:pPr>
      <w:r w:rsidRPr="001A77E3">
        <w:rPr>
          <w:rFonts w:cstheme="minorHAnsi"/>
          <w:b/>
          <w:sz w:val="24"/>
          <w:szCs w:val="24"/>
          <w:lang w:eastAsia="en-GB"/>
        </w:rPr>
        <w:t xml:space="preserve">I understand that I have an obligation to protect the confidentiality and integrity of the </w:t>
      </w:r>
      <w:r w:rsidR="00D32F91" w:rsidRPr="001A77E3">
        <w:rPr>
          <w:rFonts w:cstheme="minorHAnsi"/>
          <w:b/>
          <w:sz w:val="24"/>
          <w:szCs w:val="24"/>
          <w:lang w:eastAsia="en-GB"/>
        </w:rPr>
        <w:t>materials</w:t>
      </w:r>
      <w:r w:rsidRPr="001A77E3">
        <w:rPr>
          <w:rFonts w:cstheme="minorHAnsi"/>
          <w:b/>
          <w:sz w:val="24"/>
          <w:szCs w:val="24"/>
          <w:lang w:eastAsia="en-GB"/>
        </w:rPr>
        <w:t xml:space="preserve"> I have access </w:t>
      </w:r>
      <w:r w:rsidR="00A254C3" w:rsidRPr="001A77E3">
        <w:rPr>
          <w:rFonts w:cstheme="minorHAnsi"/>
          <w:b/>
          <w:sz w:val="24"/>
          <w:szCs w:val="24"/>
          <w:lang w:eastAsia="en-GB"/>
        </w:rPr>
        <w:t>to and</w:t>
      </w:r>
      <w:r w:rsidRPr="001A77E3">
        <w:rPr>
          <w:rFonts w:cstheme="minorHAnsi"/>
          <w:b/>
          <w:sz w:val="24"/>
          <w:szCs w:val="24"/>
          <w:lang w:eastAsia="en-GB"/>
        </w:rPr>
        <w:t xml:space="preserve"> may not pass them on to any third party, or allow any third party to gain access</w:t>
      </w:r>
      <w:r w:rsidR="00457814">
        <w:rPr>
          <w:rFonts w:cstheme="minorHAnsi"/>
          <w:b/>
          <w:sz w:val="24"/>
          <w:szCs w:val="24"/>
          <w:lang w:eastAsia="en-GB"/>
        </w:rPr>
        <w:t xml:space="preserve"> for any purpose</w:t>
      </w:r>
      <w:r w:rsidRPr="001A77E3">
        <w:rPr>
          <w:rFonts w:cstheme="minorHAnsi"/>
          <w:b/>
          <w:sz w:val="24"/>
          <w:szCs w:val="24"/>
          <w:lang w:eastAsia="en-GB"/>
        </w:rPr>
        <w:t>.</w:t>
      </w:r>
    </w:p>
    <w:p w14:paraId="5B482347" w14:textId="77777777" w:rsidR="0093614B" w:rsidRPr="001A77E3" w:rsidRDefault="0093614B" w:rsidP="0093614B">
      <w:pPr>
        <w:autoSpaceDE w:val="0"/>
        <w:autoSpaceDN w:val="0"/>
        <w:adjustRightInd w:val="0"/>
        <w:ind w:left="720"/>
        <w:jc w:val="both"/>
        <w:rPr>
          <w:rFonts w:cstheme="minorHAnsi"/>
          <w:b/>
          <w:sz w:val="24"/>
          <w:szCs w:val="24"/>
          <w:lang w:eastAsia="en-GB"/>
        </w:rPr>
      </w:pPr>
    </w:p>
    <w:p w14:paraId="797E50CD" w14:textId="2100EADE" w:rsidR="0093614B" w:rsidRPr="004463EF" w:rsidRDefault="0093614B" w:rsidP="0093614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  <w:b/>
          <w:color w:val="000000" w:themeColor="text1"/>
          <w:sz w:val="24"/>
          <w:szCs w:val="24"/>
          <w:lang w:eastAsia="en-GB"/>
        </w:rPr>
      </w:pPr>
      <w:r w:rsidRPr="001A77E3">
        <w:rPr>
          <w:rFonts w:cstheme="minorHAnsi"/>
          <w:b/>
          <w:sz w:val="24"/>
          <w:szCs w:val="24"/>
          <w:lang w:eastAsia="en-GB"/>
        </w:rPr>
        <w:t>I understand</w:t>
      </w:r>
      <w:r w:rsidRPr="004463EF">
        <w:rPr>
          <w:rFonts w:cstheme="minorHAnsi"/>
          <w:b/>
          <w:color w:val="000000" w:themeColor="text1"/>
          <w:sz w:val="24"/>
          <w:szCs w:val="24"/>
          <w:lang w:eastAsia="en-GB"/>
        </w:rPr>
        <w:t xml:space="preserve"> that the materials provided by Ronecare are for </w:t>
      </w:r>
      <w:r w:rsidR="00D32F91" w:rsidRPr="004463EF">
        <w:rPr>
          <w:rFonts w:cstheme="minorHAnsi"/>
          <w:b/>
          <w:color w:val="000000" w:themeColor="text1"/>
          <w:sz w:val="24"/>
          <w:szCs w:val="24"/>
          <w:lang w:eastAsia="en-GB"/>
        </w:rPr>
        <w:t>use only</w:t>
      </w:r>
      <w:r w:rsidR="005D5CD5">
        <w:rPr>
          <w:rFonts w:cstheme="minorHAnsi"/>
          <w:b/>
          <w:color w:val="000000" w:themeColor="text1"/>
          <w:sz w:val="24"/>
          <w:szCs w:val="24"/>
          <w:lang w:eastAsia="en-GB"/>
        </w:rPr>
        <w:t xml:space="preserve"> by me/my company</w:t>
      </w:r>
      <w:r w:rsidR="00D32F91" w:rsidRPr="004463EF">
        <w:rPr>
          <w:rFonts w:cstheme="minorHAnsi"/>
          <w:b/>
          <w:color w:val="000000" w:themeColor="text1"/>
          <w:sz w:val="24"/>
          <w:szCs w:val="24"/>
          <w:lang w:eastAsia="en-GB"/>
        </w:rPr>
        <w:t xml:space="preserve"> and</w:t>
      </w:r>
      <w:r w:rsidRPr="004463EF">
        <w:rPr>
          <w:rFonts w:cstheme="minorHAnsi"/>
          <w:b/>
          <w:color w:val="000000" w:themeColor="text1"/>
          <w:sz w:val="24"/>
          <w:szCs w:val="24"/>
          <w:lang w:eastAsia="en-GB"/>
        </w:rPr>
        <w:t xml:space="preserve"> may not be used for resale to any other </w:t>
      </w:r>
      <w:r w:rsidR="00D32F91" w:rsidRPr="004463EF">
        <w:rPr>
          <w:rFonts w:cstheme="minorHAnsi"/>
          <w:b/>
          <w:color w:val="000000" w:themeColor="text1"/>
          <w:sz w:val="24"/>
          <w:szCs w:val="24"/>
          <w:lang w:eastAsia="en-GB"/>
        </w:rPr>
        <w:t xml:space="preserve">person or </w:t>
      </w:r>
      <w:r w:rsidRPr="004463EF">
        <w:rPr>
          <w:rFonts w:cstheme="minorHAnsi"/>
          <w:b/>
          <w:color w:val="000000" w:themeColor="text1"/>
          <w:sz w:val="24"/>
          <w:szCs w:val="24"/>
          <w:lang w:eastAsia="en-GB"/>
        </w:rPr>
        <w:t>organisation</w:t>
      </w:r>
      <w:r w:rsidR="00D32F91" w:rsidRPr="004463EF">
        <w:rPr>
          <w:rFonts w:cstheme="minorHAnsi"/>
          <w:b/>
          <w:color w:val="000000" w:themeColor="text1"/>
          <w:sz w:val="24"/>
          <w:szCs w:val="24"/>
          <w:lang w:eastAsia="en-GB"/>
        </w:rPr>
        <w:t>, either in their original or in any amended form.</w:t>
      </w:r>
    </w:p>
    <w:p w14:paraId="1D2F055E" w14:textId="77777777" w:rsidR="00B3352F" w:rsidRPr="004463EF" w:rsidRDefault="00B3352F" w:rsidP="00B3352F">
      <w:pPr>
        <w:pStyle w:val="ListParagraph"/>
        <w:rPr>
          <w:rFonts w:cstheme="minorHAnsi"/>
          <w:b/>
          <w:color w:val="000000" w:themeColor="text1"/>
          <w:sz w:val="24"/>
          <w:szCs w:val="24"/>
          <w:lang w:eastAsia="en-GB"/>
        </w:rPr>
      </w:pPr>
    </w:p>
    <w:p w14:paraId="43BBF83D" w14:textId="573431BF" w:rsidR="00B3352F" w:rsidRPr="004463EF" w:rsidRDefault="00B3352F" w:rsidP="0093614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  <w:b/>
          <w:color w:val="000000" w:themeColor="text1"/>
          <w:sz w:val="24"/>
          <w:szCs w:val="24"/>
          <w:lang w:eastAsia="en-GB"/>
        </w:rPr>
      </w:pPr>
      <w:r w:rsidRPr="004463EF">
        <w:rPr>
          <w:rFonts w:cstheme="minorHAnsi"/>
          <w:b/>
          <w:color w:val="000000" w:themeColor="text1"/>
          <w:sz w:val="24"/>
          <w:szCs w:val="24"/>
          <w:lang w:eastAsia="en-GB"/>
        </w:rPr>
        <w:t xml:space="preserve">I understand that if I default on </w:t>
      </w:r>
      <w:r w:rsidR="00FD2A75" w:rsidRPr="004463EF">
        <w:rPr>
          <w:rFonts w:cstheme="minorHAnsi"/>
          <w:b/>
          <w:color w:val="000000" w:themeColor="text1"/>
          <w:sz w:val="24"/>
          <w:szCs w:val="24"/>
          <w:lang w:eastAsia="en-GB"/>
        </w:rPr>
        <w:t xml:space="preserve">any payment which is due, and this is not rectified within </w:t>
      </w:r>
      <w:r w:rsidR="00DA3005" w:rsidRPr="004463EF">
        <w:rPr>
          <w:rFonts w:cstheme="minorHAnsi"/>
          <w:b/>
          <w:color w:val="000000" w:themeColor="text1"/>
          <w:sz w:val="24"/>
          <w:szCs w:val="24"/>
          <w:lang w:eastAsia="en-GB"/>
        </w:rPr>
        <w:t xml:space="preserve">21 </w:t>
      </w:r>
      <w:r w:rsidR="00FD2A75" w:rsidRPr="004463EF">
        <w:rPr>
          <w:rFonts w:cstheme="minorHAnsi"/>
          <w:b/>
          <w:color w:val="000000" w:themeColor="text1"/>
          <w:sz w:val="24"/>
          <w:szCs w:val="24"/>
          <w:lang w:eastAsia="en-GB"/>
        </w:rPr>
        <w:t>days of the date the payment was due, then</w:t>
      </w:r>
      <w:r w:rsidRPr="004463EF">
        <w:rPr>
          <w:rFonts w:cstheme="minorHAnsi"/>
          <w:b/>
          <w:color w:val="000000" w:themeColor="text1"/>
          <w:sz w:val="24"/>
          <w:szCs w:val="24"/>
          <w:lang w:eastAsia="en-GB"/>
        </w:rPr>
        <w:t xml:space="preserve"> my access to materials will be cancelled</w:t>
      </w:r>
      <w:r w:rsidR="00DA3005" w:rsidRPr="004463EF">
        <w:rPr>
          <w:rFonts w:cstheme="minorHAnsi"/>
          <w:b/>
          <w:color w:val="000000" w:themeColor="text1"/>
          <w:sz w:val="24"/>
          <w:szCs w:val="24"/>
          <w:lang w:eastAsia="en-GB"/>
        </w:rPr>
        <w:t xml:space="preserve"> </w:t>
      </w:r>
      <w:r w:rsidRPr="004463EF">
        <w:rPr>
          <w:rFonts w:cstheme="minorHAnsi"/>
          <w:b/>
          <w:color w:val="000000" w:themeColor="text1"/>
          <w:sz w:val="24"/>
          <w:szCs w:val="24"/>
          <w:lang w:eastAsia="en-GB"/>
        </w:rPr>
        <w:t>and I will become immediately liable for the full balance remaining</w:t>
      </w:r>
      <w:r w:rsidR="00DA3005" w:rsidRPr="004463EF">
        <w:rPr>
          <w:rFonts w:cstheme="minorHAnsi"/>
          <w:b/>
          <w:color w:val="000000" w:themeColor="text1"/>
          <w:sz w:val="24"/>
          <w:szCs w:val="24"/>
          <w:lang w:eastAsia="en-GB"/>
        </w:rPr>
        <w:t>.</w:t>
      </w:r>
      <w:r w:rsidR="00FD2A75" w:rsidRPr="004463EF">
        <w:rPr>
          <w:rFonts w:cstheme="minorHAnsi"/>
          <w:b/>
          <w:color w:val="000000" w:themeColor="text1"/>
          <w:sz w:val="24"/>
          <w:szCs w:val="24"/>
          <w:lang w:eastAsia="en-GB"/>
        </w:rPr>
        <w:t xml:space="preserve"> </w:t>
      </w:r>
      <w:r w:rsidR="00DA3005" w:rsidRPr="004463EF">
        <w:rPr>
          <w:rFonts w:cstheme="minorHAnsi"/>
          <w:b/>
          <w:color w:val="000000" w:themeColor="text1"/>
          <w:sz w:val="24"/>
          <w:szCs w:val="24"/>
          <w:lang w:eastAsia="en-GB"/>
        </w:rPr>
        <w:t>The debt will be passed to a Debt Collection Agency, or we may take legal proceedings, whichever we think is appropriate</w:t>
      </w:r>
      <w:r w:rsidRPr="004463EF">
        <w:rPr>
          <w:rFonts w:cstheme="minorHAnsi"/>
          <w:b/>
          <w:color w:val="000000" w:themeColor="text1"/>
          <w:sz w:val="24"/>
          <w:szCs w:val="24"/>
          <w:lang w:eastAsia="en-GB"/>
        </w:rPr>
        <w:t>.</w:t>
      </w:r>
      <w:r w:rsidR="001F48AE" w:rsidRPr="004463EF">
        <w:rPr>
          <w:rFonts w:cstheme="minorHAnsi"/>
          <w:b/>
          <w:color w:val="000000" w:themeColor="text1"/>
          <w:sz w:val="24"/>
          <w:szCs w:val="24"/>
          <w:lang w:eastAsia="en-GB"/>
        </w:rPr>
        <w:t xml:space="preserve"> After the debt is paid in full, access to materials will be restored up to the end of the 12 month period</w:t>
      </w:r>
      <w:r w:rsidR="00A254C3">
        <w:rPr>
          <w:rFonts w:cstheme="minorHAnsi"/>
          <w:b/>
          <w:color w:val="000000" w:themeColor="text1"/>
          <w:sz w:val="24"/>
          <w:szCs w:val="24"/>
          <w:lang w:eastAsia="en-GB"/>
        </w:rPr>
        <w:t>.</w:t>
      </w:r>
    </w:p>
    <w:p w14:paraId="0BDF403C" w14:textId="77777777" w:rsidR="009B7C84" w:rsidRPr="001A77E3" w:rsidRDefault="009B7C84" w:rsidP="003D5D95">
      <w:pPr>
        <w:autoSpaceDE w:val="0"/>
        <w:autoSpaceDN w:val="0"/>
        <w:adjustRightInd w:val="0"/>
        <w:rPr>
          <w:rFonts w:cstheme="minorHAnsi"/>
          <w:b/>
          <w:sz w:val="24"/>
          <w:szCs w:val="24"/>
          <w:lang w:eastAsia="en-GB"/>
        </w:rPr>
      </w:pPr>
    </w:p>
    <w:tbl>
      <w:tblPr>
        <w:tblStyle w:val="TableGrid"/>
        <w:tblpPr w:leftFromText="180" w:rightFromText="180" w:vertAnchor="text" w:horzAnchor="margin" w:tblpXSpec="right" w:tblpY="31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04"/>
      </w:tblGrid>
      <w:tr w:rsidR="00D32F91" w:rsidRPr="001A77E3" w14:paraId="3906F61A" w14:textId="77777777" w:rsidTr="00367FD9">
        <w:tc>
          <w:tcPr>
            <w:tcW w:w="4804" w:type="dxa"/>
          </w:tcPr>
          <w:p w14:paraId="20645ED3" w14:textId="77777777" w:rsidR="00D32F91" w:rsidRPr="001A77E3" w:rsidRDefault="00D32F91" w:rsidP="00367FD9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eastAsia="en-GB"/>
              </w:rPr>
            </w:pPr>
          </w:p>
          <w:p w14:paraId="45967B5A" w14:textId="3B60320A" w:rsidR="00D32F91" w:rsidRPr="001A77E3" w:rsidRDefault="00D32F91" w:rsidP="00367FD9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eastAsia="en-GB"/>
              </w:rPr>
            </w:pPr>
          </w:p>
        </w:tc>
      </w:tr>
    </w:tbl>
    <w:p w14:paraId="5B1C0515" w14:textId="77777777" w:rsidR="00F06778" w:rsidRPr="001A77E3" w:rsidRDefault="00F06778" w:rsidP="003D5D95">
      <w:pPr>
        <w:autoSpaceDE w:val="0"/>
        <w:autoSpaceDN w:val="0"/>
        <w:adjustRightInd w:val="0"/>
        <w:rPr>
          <w:rFonts w:cstheme="minorHAnsi"/>
          <w:b/>
          <w:sz w:val="24"/>
          <w:szCs w:val="24"/>
          <w:lang w:eastAsia="en-GB"/>
        </w:rPr>
      </w:pPr>
    </w:p>
    <w:p w14:paraId="5CFBD4F6" w14:textId="1A4F0E69" w:rsidR="00D32F91" w:rsidRPr="001A77E3" w:rsidRDefault="00F06778" w:rsidP="00367FD9">
      <w:pPr>
        <w:autoSpaceDE w:val="0"/>
        <w:autoSpaceDN w:val="0"/>
        <w:adjustRightInd w:val="0"/>
        <w:jc w:val="center"/>
        <w:rPr>
          <w:rFonts w:cstheme="minorHAnsi"/>
          <w:b/>
          <w:sz w:val="24"/>
          <w:szCs w:val="24"/>
          <w:lang w:eastAsia="en-GB"/>
        </w:rPr>
      </w:pPr>
      <w:r w:rsidRPr="001A77E3">
        <w:rPr>
          <w:rFonts w:cstheme="minorHAnsi"/>
          <w:b/>
          <w:sz w:val="24"/>
          <w:szCs w:val="24"/>
          <w:lang w:eastAsia="en-GB"/>
        </w:rPr>
        <w:t>I agree to the above</w:t>
      </w:r>
      <w:r w:rsidR="00367FD9">
        <w:rPr>
          <w:rFonts w:cstheme="minorHAnsi"/>
          <w:b/>
          <w:sz w:val="24"/>
          <w:szCs w:val="24"/>
          <w:lang w:eastAsia="en-GB"/>
        </w:rPr>
        <w:t xml:space="preserve"> (p</w:t>
      </w:r>
      <w:r w:rsidR="00367FD9" w:rsidRPr="001A77E3">
        <w:rPr>
          <w:rFonts w:cstheme="minorHAnsi"/>
          <w:b/>
          <w:sz w:val="24"/>
          <w:szCs w:val="24"/>
          <w:lang w:eastAsia="en-GB"/>
        </w:rPr>
        <w:t>lease print</w:t>
      </w:r>
      <w:r w:rsidR="00367FD9">
        <w:rPr>
          <w:rFonts w:cstheme="minorHAnsi"/>
          <w:b/>
          <w:sz w:val="24"/>
          <w:szCs w:val="24"/>
          <w:lang w:eastAsia="en-GB"/>
        </w:rPr>
        <w:t xml:space="preserve"> or type</w:t>
      </w:r>
      <w:r w:rsidR="00367FD9" w:rsidRPr="001A77E3">
        <w:rPr>
          <w:rFonts w:cstheme="minorHAnsi"/>
          <w:b/>
          <w:sz w:val="24"/>
          <w:szCs w:val="24"/>
          <w:lang w:eastAsia="en-GB"/>
        </w:rPr>
        <w:t xml:space="preserve"> your name in CAPITALS</w:t>
      </w:r>
      <w:r w:rsidR="00367FD9">
        <w:rPr>
          <w:rFonts w:cstheme="minorHAnsi"/>
          <w:b/>
          <w:sz w:val="24"/>
          <w:szCs w:val="24"/>
          <w:lang w:eastAsia="en-GB"/>
        </w:rPr>
        <w:t>)</w:t>
      </w:r>
      <w:r w:rsidRPr="001A77E3">
        <w:rPr>
          <w:rFonts w:cstheme="minorHAnsi"/>
          <w:b/>
          <w:sz w:val="24"/>
          <w:szCs w:val="24"/>
          <w:lang w:eastAsia="en-GB"/>
        </w:rPr>
        <w:t>:</w:t>
      </w:r>
    </w:p>
    <w:p w14:paraId="4425D582" w14:textId="77777777" w:rsidR="00D32F91" w:rsidRPr="001A77E3" w:rsidRDefault="00D32F91" w:rsidP="00F06778">
      <w:pPr>
        <w:autoSpaceDE w:val="0"/>
        <w:autoSpaceDN w:val="0"/>
        <w:adjustRightInd w:val="0"/>
        <w:ind w:left="720"/>
        <w:rPr>
          <w:rFonts w:cstheme="minorHAnsi"/>
          <w:b/>
          <w:sz w:val="24"/>
          <w:szCs w:val="24"/>
          <w:lang w:eastAsia="en-GB"/>
        </w:rPr>
      </w:pPr>
    </w:p>
    <w:p w14:paraId="2100ED62" w14:textId="5A51593B" w:rsidR="00F06778" w:rsidRPr="004463EF" w:rsidRDefault="00A65062" w:rsidP="00A65062">
      <w:pPr>
        <w:autoSpaceDE w:val="0"/>
        <w:autoSpaceDN w:val="0"/>
        <w:adjustRightInd w:val="0"/>
        <w:jc w:val="center"/>
        <w:rPr>
          <w:rFonts w:cstheme="minorHAnsi"/>
          <w:b/>
          <w:color w:val="548DD4" w:themeColor="text2" w:themeTint="99"/>
          <w:sz w:val="24"/>
          <w:szCs w:val="24"/>
          <w:u w:val="single"/>
          <w:lang w:eastAsia="en-GB"/>
        </w:rPr>
      </w:pPr>
      <w:r w:rsidRPr="004463EF">
        <w:rPr>
          <w:rFonts w:cstheme="minorHAnsi"/>
          <w:b/>
          <w:color w:val="548DD4" w:themeColor="text2" w:themeTint="99"/>
          <w:sz w:val="24"/>
          <w:szCs w:val="24"/>
          <w:u w:val="single"/>
          <w:lang w:eastAsia="en-GB"/>
        </w:rPr>
        <w:t>By printing</w:t>
      </w:r>
      <w:r w:rsidR="00574F2B" w:rsidRPr="004463EF">
        <w:rPr>
          <w:rFonts w:cstheme="minorHAnsi"/>
          <w:b/>
          <w:color w:val="548DD4" w:themeColor="text2" w:themeTint="99"/>
          <w:sz w:val="24"/>
          <w:szCs w:val="24"/>
          <w:u w:val="single"/>
          <w:lang w:eastAsia="en-GB"/>
        </w:rPr>
        <w:t>/typing</w:t>
      </w:r>
      <w:r w:rsidRPr="004463EF">
        <w:rPr>
          <w:rFonts w:cstheme="minorHAnsi"/>
          <w:b/>
          <w:color w:val="548DD4" w:themeColor="text2" w:themeTint="99"/>
          <w:sz w:val="24"/>
          <w:szCs w:val="24"/>
          <w:u w:val="single"/>
          <w:lang w:eastAsia="en-GB"/>
        </w:rPr>
        <w:t xml:space="preserve"> your name you accept this has the same legal effect as your signature</w:t>
      </w:r>
    </w:p>
    <w:p w14:paraId="55983EF1" w14:textId="77777777" w:rsidR="00A65062" w:rsidRPr="001A77E3" w:rsidRDefault="00A65062" w:rsidP="00F06778">
      <w:pPr>
        <w:autoSpaceDE w:val="0"/>
        <w:autoSpaceDN w:val="0"/>
        <w:adjustRightInd w:val="0"/>
        <w:rPr>
          <w:rFonts w:cstheme="minorHAnsi"/>
          <w:b/>
          <w:sz w:val="24"/>
          <w:szCs w:val="24"/>
          <w:lang w:eastAsia="en-GB"/>
        </w:rPr>
      </w:pPr>
    </w:p>
    <w:tbl>
      <w:tblPr>
        <w:tblStyle w:val="TableGrid"/>
        <w:tblpPr w:leftFromText="180" w:rightFromText="180" w:vertAnchor="text" w:horzAnchor="page" w:tblpX="5626" w:tblpY="10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2"/>
      </w:tblGrid>
      <w:tr w:rsidR="003D5D95" w:rsidRPr="001A77E3" w14:paraId="7E535262" w14:textId="77777777" w:rsidTr="003D5D95">
        <w:trPr>
          <w:trHeight w:val="585"/>
        </w:trPr>
        <w:tc>
          <w:tcPr>
            <w:tcW w:w="2112" w:type="dxa"/>
          </w:tcPr>
          <w:p w14:paraId="3671F6FF" w14:textId="77777777" w:rsidR="003D5D95" w:rsidRPr="001A77E3" w:rsidRDefault="003D5D95" w:rsidP="003D5D95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eastAsia="en-GB"/>
              </w:rPr>
            </w:pPr>
          </w:p>
          <w:p w14:paraId="4D1D7661" w14:textId="77777777" w:rsidR="003D5D95" w:rsidRPr="001A77E3" w:rsidRDefault="003D5D95" w:rsidP="003D5D95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eastAsia="en-GB"/>
              </w:rPr>
            </w:pPr>
          </w:p>
        </w:tc>
      </w:tr>
    </w:tbl>
    <w:p w14:paraId="72922D50" w14:textId="77777777" w:rsidR="0093614B" w:rsidRPr="001A77E3" w:rsidRDefault="0093614B" w:rsidP="00F06778">
      <w:pPr>
        <w:autoSpaceDE w:val="0"/>
        <w:autoSpaceDN w:val="0"/>
        <w:adjustRightInd w:val="0"/>
        <w:rPr>
          <w:rFonts w:cstheme="minorHAnsi"/>
          <w:b/>
          <w:sz w:val="24"/>
          <w:szCs w:val="24"/>
          <w:lang w:eastAsia="en-GB"/>
        </w:rPr>
      </w:pPr>
    </w:p>
    <w:p w14:paraId="6CE13D9C" w14:textId="1B64941D" w:rsidR="0093614B" w:rsidRPr="001A77E3" w:rsidRDefault="003D5D95" w:rsidP="003D5D95">
      <w:pPr>
        <w:autoSpaceDE w:val="0"/>
        <w:autoSpaceDN w:val="0"/>
        <w:adjustRightInd w:val="0"/>
        <w:ind w:left="2160" w:firstLine="720"/>
        <w:rPr>
          <w:rFonts w:cstheme="minorHAnsi"/>
          <w:b/>
          <w:sz w:val="24"/>
          <w:szCs w:val="24"/>
          <w:lang w:eastAsia="en-GB"/>
        </w:rPr>
      </w:pPr>
      <w:r>
        <w:rPr>
          <w:rFonts w:cstheme="minorHAnsi"/>
          <w:b/>
          <w:sz w:val="24"/>
          <w:szCs w:val="24"/>
          <w:lang w:eastAsia="en-GB"/>
        </w:rPr>
        <w:t>Date</w:t>
      </w:r>
      <w:r w:rsidR="0093614B" w:rsidRPr="001A77E3">
        <w:rPr>
          <w:rFonts w:cstheme="minorHAnsi"/>
          <w:b/>
          <w:sz w:val="24"/>
          <w:szCs w:val="24"/>
          <w:lang w:eastAsia="en-GB"/>
        </w:rPr>
        <w:t>:</w:t>
      </w:r>
    </w:p>
    <w:p w14:paraId="18058B13" w14:textId="0229E011" w:rsidR="0093614B" w:rsidRPr="001A77E3" w:rsidRDefault="00C04A8A" w:rsidP="00F06778">
      <w:pPr>
        <w:autoSpaceDE w:val="0"/>
        <w:autoSpaceDN w:val="0"/>
        <w:adjustRightInd w:val="0"/>
        <w:rPr>
          <w:rFonts w:cstheme="minorHAnsi"/>
          <w:b/>
          <w:sz w:val="24"/>
          <w:szCs w:val="24"/>
          <w:lang w:eastAsia="en-GB"/>
        </w:rPr>
      </w:pPr>
      <w:r>
        <w:rPr>
          <w:rFonts w:cstheme="minorHAnsi"/>
          <w:b/>
          <w:sz w:val="24"/>
          <w:szCs w:val="24"/>
          <w:lang w:eastAsia="en-GB"/>
        </w:rPr>
        <w:t>-</w:t>
      </w:r>
    </w:p>
    <w:p w14:paraId="27B5260E" w14:textId="268A747D" w:rsidR="0093614B" w:rsidRPr="001A77E3" w:rsidRDefault="0093614B" w:rsidP="00F06778">
      <w:pPr>
        <w:autoSpaceDE w:val="0"/>
        <w:autoSpaceDN w:val="0"/>
        <w:adjustRightInd w:val="0"/>
        <w:rPr>
          <w:rFonts w:cstheme="minorHAnsi"/>
          <w:b/>
          <w:sz w:val="24"/>
          <w:szCs w:val="24"/>
          <w:lang w:eastAsia="en-GB"/>
        </w:rPr>
      </w:pPr>
    </w:p>
    <w:p w14:paraId="10ACC4C2" w14:textId="05E0FC76" w:rsidR="00D32F91" w:rsidRPr="001A77E3" w:rsidRDefault="00D32F91" w:rsidP="003D5D95">
      <w:pPr>
        <w:autoSpaceDE w:val="0"/>
        <w:autoSpaceDN w:val="0"/>
        <w:adjustRightInd w:val="0"/>
        <w:jc w:val="center"/>
        <w:rPr>
          <w:rFonts w:cstheme="minorHAnsi"/>
          <w:b/>
          <w:sz w:val="36"/>
          <w:szCs w:val="36"/>
          <w:lang w:eastAsia="en-GB"/>
        </w:rPr>
      </w:pPr>
      <w:r w:rsidRPr="001A77E3">
        <w:rPr>
          <w:rFonts w:cstheme="minorHAnsi"/>
          <w:b/>
          <w:sz w:val="36"/>
          <w:szCs w:val="36"/>
          <w:lang w:eastAsia="en-GB"/>
        </w:rPr>
        <w:t xml:space="preserve">Please </w:t>
      </w:r>
      <w:r w:rsidR="00A65062" w:rsidRPr="001A77E3">
        <w:rPr>
          <w:rFonts w:cstheme="minorHAnsi"/>
          <w:b/>
          <w:sz w:val="36"/>
          <w:szCs w:val="36"/>
          <w:lang w:eastAsia="en-GB"/>
        </w:rPr>
        <w:t>save when completed and send by email to:</w:t>
      </w:r>
    </w:p>
    <w:p w14:paraId="4F04FF1F" w14:textId="44A51C71" w:rsidR="00F06778" w:rsidRPr="004463EF" w:rsidRDefault="005D5CD5" w:rsidP="00F06778">
      <w:pPr>
        <w:autoSpaceDE w:val="0"/>
        <w:autoSpaceDN w:val="0"/>
        <w:adjustRightInd w:val="0"/>
        <w:jc w:val="center"/>
        <w:rPr>
          <w:rFonts w:cstheme="minorHAnsi"/>
          <w:b/>
          <w:color w:val="548DD4" w:themeColor="text2" w:themeTint="99"/>
          <w:sz w:val="36"/>
          <w:szCs w:val="36"/>
          <w:lang w:eastAsia="en-GB"/>
        </w:rPr>
      </w:pPr>
      <w:r>
        <w:rPr>
          <w:rFonts w:cstheme="minorHAnsi"/>
          <w:b/>
          <w:color w:val="548DD4" w:themeColor="text2" w:themeTint="99"/>
          <w:sz w:val="36"/>
          <w:szCs w:val="36"/>
          <w:lang w:eastAsia="en-GB"/>
        </w:rPr>
        <w:t>sales</w:t>
      </w:r>
      <w:r w:rsidR="00927344" w:rsidRPr="004463EF">
        <w:rPr>
          <w:rFonts w:cstheme="minorHAnsi"/>
          <w:b/>
          <w:color w:val="548DD4" w:themeColor="text2" w:themeTint="99"/>
          <w:sz w:val="36"/>
          <w:szCs w:val="36"/>
          <w:lang w:eastAsia="en-GB"/>
        </w:rPr>
        <w:t>@ronecare.co.uk</w:t>
      </w:r>
    </w:p>
    <w:p w14:paraId="1EC4ACF8" w14:textId="77777777" w:rsidR="001E39F3" w:rsidRPr="001A77E3" w:rsidRDefault="001E39F3" w:rsidP="00B3231A">
      <w:pPr>
        <w:jc w:val="center"/>
        <w:rPr>
          <w:rFonts w:cstheme="minorHAnsi"/>
          <w:b/>
          <w:sz w:val="24"/>
          <w:szCs w:val="24"/>
        </w:rPr>
      </w:pPr>
    </w:p>
    <w:p w14:paraId="1C3A5B5C" w14:textId="5DB0B7EC" w:rsidR="00D32F91" w:rsidRPr="001A77E3" w:rsidRDefault="00D32F91" w:rsidP="00B3231A">
      <w:pPr>
        <w:jc w:val="center"/>
        <w:rPr>
          <w:rFonts w:cstheme="minorHAnsi"/>
          <w:b/>
          <w:sz w:val="24"/>
          <w:szCs w:val="24"/>
        </w:rPr>
      </w:pPr>
      <w:r w:rsidRPr="001A77E3">
        <w:rPr>
          <w:rFonts w:cstheme="minorHAnsi"/>
          <w:b/>
          <w:sz w:val="24"/>
          <w:szCs w:val="24"/>
        </w:rPr>
        <w:t xml:space="preserve">Upon </w:t>
      </w:r>
      <w:r w:rsidR="00C46D97" w:rsidRPr="001A77E3">
        <w:rPr>
          <w:rFonts w:cstheme="minorHAnsi"/>
          <w:b/>
          <w:sz w:val="24"/>
          <w:szCs w:val="24"/>
        </w:rPr>
        <w:t xml:space="preserve">completion </w:t>
      </w:r>
      <w:r w:rsidRPr="001A77E3">
        <w:rPr>
          <w:rFonts w:cstheme="minorHAnsi"/>
          <w:b/>
          <w:sz w:val="24"/>
          <w:szCs w:val="24"/>
        </w:rPr>
        <w:t xml:space="preserve">we </w:t>
      </w:r>
      <w:r w:rsidR="005B152C">
        <w:rPr>
          <w:rFonts w:cstheme="minorHAnsi"/>
          <w:b/>
          <w:sz w:val="24"/>
          <w:szCs w:val="24"/>
        </w:rPr>
        <w:t>will</w:t>
      </w:r>
      <w:r w:rsidRPr="001A77E3">
        <w:rPr>
          <w:rFonts w:cstheme="minorHAnsi"/>
          <w:b/>
          <w:sz w:val="24"/>
          <w:szCs w:val="24"/>
        </w:rPr>
        <w:t xml:space="preserve"> be in touch within 24 hours, excluding weekends</w:t>
      </w:r>
      <w:r w:rsidR="0005529F">
        <w:rPr>
          <w:rFonts w:cstheme="minorHAnsi"/>
          <w:b/>
          <w:sz w:val="24"/>
          <w:szCs w:val="24"/>
        </w:rPr>
        <w:t>,</w:t>
      </w:r>
      <w:r w:rsidR="00A65062" w:rsidRPr="001A77E3">
        <w:rPr>
          <w:rFonts w:cstheme="minorHAnsi"/>
          <w:b/>
          <w:sz w:val="24"/>
          <w:szCs w:val="24"/>
        </w:rPr>
        <w:t xml:space="preserve"> with your Username and Password (so that you may gain online access to </w:t>
      </w:r>
      <w:r w:rsidR="005B152C">
        <w:rPr>
          <w:rFonts w:cstheme="minorHAnsi"/>
          <w:b/>
          <w:sz w:val="24"/>
          <w:szCs w:val="24"/>
        </w:rPr>
        <w:t>Compliance Launchpad</w:t>
      </w:r>
      <w:r w:rsidR="00A65062" w:rsidRPr="001A77E3">
        <w:rPr>
          <w:rFonts w:cstheme="minorHAnsi"/>
          <w:b/>
          <w:sz w:val="24"/>
          <w:szCs w:val="24"/>
        </w:rPr>
        <w:t>).</w:t>
      </w:r>
    </w:p>
    <w:sectPr w:rsidR="00D32F91" w:rsidRPr="001A77E3" w:rsidSect="00B14E8E">
      <w:headerReference w:type="default" r:id="rId13"/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871B7" w14:textId="77777777" w:rsidR="000A0515" w:rsidRDefault="000A0515" w:rsidP="00C97134">
      <w:r>
        <w:separator/>
      </w:r>
    </w:p>
  </w:endnote>
  <w:endnote w:type="continuationSeparator" w:id="0">
    <w:p w14:paraId="4A7D923D" w14:textId="77777777" w:rsidR="000A0515" w:rsidRDefault="000A0515" w:rsidP="00C9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AE042" w14:textId="77777777" w:rsidR="000A0515" w:rsidRDefault="000A0515" w:rsidP="00C97134">
      <w:r>
        <w:separator/>
      </w:r>
    </w:p>
  </w:footnote>
  <w:footnote w:type="continuationSeparator" w:id="0">
    <w:p w14:paraId="35D899DD" w14:textId="77777777" w:rsidR="000A0515" w:rsidRDefault="000A0515" w:rsidP="00C97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29C5F" w14:textId="77777777" w:rsidR="00C97134" w:rsidRDefault="00C97134" w:rsidP="00C97134">
    <w:pPr>
      <w:pStyle w:val="Header"/>
      <w:jc w:val="center"/>
    </w:pPr>
    <w:r w:rsidRPr="00E2751E">
      <w:rPr>
        <w:rFonts w:ascii="Arial" w:hAnsi="Arial" w:cs="Arial"/>
        <w:noProof/>
        <w:sz w:val="20"/>
        <w:szCs w:val="20"/>
        <w:lang w:eastAsia="en-GB"/>
      </w:rPr>
      <w:drawing>
        <wp:inline distT="0" distB="0" distL="0" distR="0" wp14:anchorId="6A33A6FC" wp14:editId="5A9A0370">
          <wp:extent cx="1125239" cy="1141281"/>
          <wp:effectExtent l="19050" t="0" r="0" b="0"/>
          <wp:docPr id="10" name="Picture 0" descr="400dpiLogoCropped35perc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00dpiLogoCropped35percen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5239" cy="1141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4AD"/>
    <w:multiLevelType w:val="hybridMultilevel"/>
    <w:tmpl w:val="3A145C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245B8B"/>
    <w:multiLevelType w:val="hybridMultilevel"/>
    <w:tmpl w:val="6C0695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881943">
    <w:abstractNumId w:val="1"/>
  </w:num>
  <w:num w:numId="2" w16cid:durableId="583955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134"/>
    <w:rsid w:val="0000129F"/>
    <w:rsid w:val="000054E4"/>
    <w:rsid w:val="0002129E"/>
    <w:rsid w:val="00042BDC"/>
    <w:rsid w:val="00046B82"/>
    <w:rsid w:val="00051351"/>
    <w:rsid w:val="000524F3"/>
    <w:rsid w:val="00053BFB"/>
    <w:rsid w:val="0005529F"/>
    <w:rsid w:val="00063C37"/>
    <w:rsid w:val="00070545"/>
    <w:rsid w:val="00075262"/>
    <w:rsid w:val="00075700"/>
    <w:rsid w:val="00084675"/>
    <w:rsid w:val="000A0515"/>
    <w:rsid w:val="000A1D61"/>
    <w:rsid w:val="000A6EAD"/>
    <w:rsid w:val="000B1CC3"/>
    <w:rsid w:val="000B4973"/>
    <w:rsid w:val="000C2CAF"/>
    <w:rsid w:val="000E5CEF"/>
    <w:rsid w:val="000E76C6"/>
    <w:rsid w:val="000E7BDD"/>
    <w:rsid w:val="00114DDE"/>
    <w:rsid w:val="00115D1D"/>
    <w:rsid w:val="0011655E"/>
    <w:rsid w:val="00117537"/>
    <w:rsid w:val="0012095E"/>
    <w:rsid w:val="00121B6C"/>
    <w:rsid w:val="0012353E"/>
    <w:rsid w:val="001319D7"/>
    <w:rsid w:val="001413E2"/>
    <w:rsid w:val="00141954"/>
    <w:rsid w:val="001440F7"/>
    <w:rsid w:val="00146340"/>
    <w:rsid w:val="00154967"/>
    <w:rsid w:val="0017032F"/>
    <w:rsid w:val="0017088C"/>
    <w:rsid w:val="00172B76"/>
    <w:rsid w:val="0017332D"/>
    <w:rsid w:val="001869F5"/>
    <w:rsid w:val="00193B7A"/>
    <w:rsid w:val="001A6163"/>
    <w:rsid w:val="001A77E3"/>
    <w:rsid w:val="001A7B1D"/>
    <w:rsid w:val="001D0039"/>
    <w:rsid w:val="001D44D0"/>
    <w:rsid w:val="001E39F3"/>
    <w:rsid w:val="001F11A0"/>
    <w:rsid w:val="001F48AE"/>
    <w:rsid w:val="00213670"/>
    <w:rsid w:val="0021598E"/>
    <w:rsid w:val="00225DEE"/>
    <w:rsid w:val="00231B0C"/>
    <w:rsid w:val="00234735"/>
    <w:rsid w:val="002355A5"/>
    <w:rsid w:val="0024121B"/>
    <w:rsid w:val="00255085"/>
    <w:rsid w:val="00260255"/>
    <w:rsid w:val="002615D8"/>
    <w:rsid w:val="00261F08"/>
    <w:rsid w:val="00294AE7"/>
    <w:rsid w:val="002A2FEF"/>
    <w:rsid w:val="002B5F38"/>
    <w:rsid w:val="002D1E17"/>
    <w:rsid w:val="002E62A2"/>
    <w:rsid w:val="002E70F4"/>
    <w:rsid w:val="002F5B93"/>
    <w:rsid w:val="0030525D"/>
    <w:rsid w:val="00317BD4"/>
    <w:rsid w:val="00341C9C"/>
    <w:rsid w:val="003433F9"/>
    <w:rsid w:val="00346613"/>
    <w:rsid w:val="003472FB"/>
    <w:rsid w:val="003563B1"/>
    <w:rsid w:val="00356AB1"/>
    <w:rsid w:val="00367FD9"/>
    <w:rsid w:val="00375AC4"/>
    <w:rsid w:val="00382104"/>
    <w:rsid w:val="0038485B"/>
    <w:rsid w:val="003A0EAA"/>
    <w:rsid w:val="003B273F"/>
    <w:rsid w:val="003C7D13"/>
    <w:rsid w:val="003D0BB0"/>
    <w:rsid w:val="003D17F5"/>
    <w:rsid w:val="003D3B04"/>
    <w:rsid w:val="003D5D95"/>
    <w:rsid w:val="003D6918"/>
    <w:rsid w:val="003E58C4"/>
    <w:rsid w:val="003F293F"/>
    <w:rsid w:val="00405CE4"/>
    <w:rsid w:val="004110D3"/>
    <w:rsid w:val="004138CE"/>
    <w:rsid w:val="00424121"/>
    <w:rsid w:val="00431204"/>
    <w:rsid w:val="00443748"/>
    <w:rsid w:val="004439EF"/>
    <w:rsid w:val="00444A43"/>
    <w:rsid w:val="00444C3D"/>
    <w:rsid w:val="004463EF"/>
    <w:rsid w:val="00457814"/>
    <w:rsid w:val="004647FE"/>
    <w:rsid w:val="004720EB"/>
    <w:rsid w:val="00486048"/>
    <w:rsid w:val="004A54E8"/>
    <w:rsid w:val="004A706C"/>
    <w:rsid w:val="004B2912"/>
    <w:rsid w:val="004C413B"/>
    <w:rsid w:val="004C5F46"/>
    <w:rsid w:val="004E0A19"/>
    <w:rsid w:val="004E0D0E"/>
    <w:rsid w:val="004F22BC"/>
    <w:rsid w:val="004F2F76"/>
    <w:rsid w:val="0050114E"/>
    <w:rsid w:val="00501BE5"/>
    <w:rsid w:val="00521526"/>
    <w:rsid w:val="00534B8E"/>
    <w:rsid w:val="00571207"/>
    <w:rsid w:val="00574F2B"/>
    <w:rsid w:val="0057761B"/>
    <w:rsid w:val="00586079"/>
    <w:rsid w:val="00593A47"/>
    <w:rsid w:val="005B0F39"/>
    <w:rsid w:val="005B152C"/>
    <w:rsid w:val="005B4508"/>
    <w:rsid w:val="005B4F51"/>
    <w:rsid w:val="005B54DD"/>
    <w:rsid w:val="005B76AD"/>
    <w:rsid w:val="005C3670"/>
    <w:rsid w:val="005C6455"/>
    <w:rsid w:val="005D4271"/>
    <w:rsid w:val="005D5CD5"/>
    <w:rsid w:val="005E7565"/>
    <w:rsid w:val="00602441"/>
    <w:rsid w:val="006227BD"/>
    <w:rsid w:val="00626A14"/>
    <w:rsid w:val="006378B1"/>
    <w:rsid w:val="00640362"/>
    <w:rsid w:val="00643A1D"/>
    <w:rsid w:val="006729C5"/>
    <w:rsid w:val="006B1808"/>
    <w:rsid w:val="006C6B48"/>
    <w:rsid w:val="006C6FEF"/>
    <w:rsid w:val="00704885"/>
    <w:rsid w:val="007064EE"/>
    <w:rsid w:val="007115D3"/>
    <w:rsid w:val="00717358"/>
    <w:rsid w:val="00744F5E"/>
    <w:rsid w:val="007546CE"/>
    <w:rsid w:val="00766FE0"/>
    <w:rsid w:val="007762EC"/>
    <w:rsid w:val="00783338"/>
    <w:rsid w:val="007873DF"/>
    <w:rsid w:val="00794F79"/>
    <w:rsid w:val="007A02C9"/>
    <w:rsid w:val="007A3CA6"/>
    <w:rsid w:val="007C0153"/>
    <w:rsid w:val="007E5ADF"/>
    <w:rsid w:val="007F60C9"/>
    <w:rsid w:val="00804E52"/>
    <w:rsid w:val="00805EC0"/>
    <w:rsid w:val="00823E09"/>
    <w:rsid w:val="0082683D"/>
    <w:rsid w:val="008271A3"/>
    <w:rsid w:val="00827BEE"/>
    <w:rsid w:val="00846CD0"/>
    <w:rsid w:val="00873204"/>
    <w:rsid w:val="0087528C"/>
    <w:rsid w:val="00877290"/>
    <w:rsid w:val="00881FC4"/>
    <w:rsid w:val="0088277E"/>
    <w:rsid w:val="0089398B"/>
    <w:rsid w:val="00895BE5"/>
    <w:rsid w:val="008965E9"/>
    <w:rsid w:val="008B506B"/>
    <w:rsid w:val="008C00B1"/>
    <w:rsid w:val="008E2397"/>
    <w:rsid w:val="008E4B4C"/>
    <w:rsid w:val="00902AF3"/>
    <w:rsid w:val="00906173"/>
    <w:rsid w:val="00914BFF"/>
    <w:rsid w:val="00916F8B"/>
    <w:rsid w:val="00917431"/>
    <w:rsid w:val="00927344"/>
    <w:rsid w:val="00932883"/>
    <w:rsid w:val="0093614B"/>
    <w:rsid w:val="00937354"/>
    <w:rsid w:val="00955656"/>
    <w:rsid w:val="00962B33"/>
    <w:rsid w:val="009706FF"/>
    <w:rsid w:val="0099483F"/>
    <w:rsid w:val="00995885"/>
    <w:rsid w:val="009A2BEE"/>
    <w:rsid w:val="009B7C84"/>
    <w:rsid w:val="009C3164"/>
    <w:rsid w:val="009C38DF"/>
    <w:rsid w:val="009C5B54"/>
    <w:rsid w:val="009E254F"/>
    <w:rsid w:val="009E50E9"/>
    <w:rsid w:val="009F58BB"/>
    <w:rsid w:val="00A1726E"/>
    <w:rsid w:val="00A23509"/>
    <w:rsid w:val="00A24543"/>
    <w:rsid w:val="00A24A56"/>
    <w:rsid w:val="00A254C3"/>
    <w:rsid w:val="00A36CBD"/>
    <w:rsid w:val="00A476F9"/>
    <w:rsid w:val="00A618FB"/>
    <w:rsid w:val="00A623BD"/>
    <w:rsid w:val="00A65062"/>
    <w:rsid w:val="00A67E3F"/>
    <w:rsid w:val="00A71BB4"/>
    <w:rsid w:val="00A81A7B"/>
    <w:rsid w:val="00A84DDD"/>
    <w:rsid w:val="00A85C1D"/>
    <w:rsid w:val="00A863A0"/>
    <w:rsid w:val="00A935CF"/>
    <w:rsid w:val="00A97ED8"/>
    <w:rsid w:val="00AA21D7"/>
    <w:rsid w:val="00AA7A6B"/>
    <w:rsid w:val="00AB5C24"/>
    <w:rsid w:val="00AD1609"/>
    <w:rsid w:val="00AD31FB"/>
    <w:rsid w:val="00AF1B32"/>
    <w:rsid w:val="00AF37A7"/>
    <w:rsid w:val="00AF5579"/>
    <w:rsid w:val="00B06AEF"/>
    <w:rsid w:val="00B14E8E"/>
    <w:rsid w:val="00B2063C"/>
    <w:rsid w:val="00B3231A"/>
    <w:rsid w:val="00B3352F"/>
    <w:rsid w:val="00B35D01"/>
    <w:rsid w:val="00B43786"/>
    <w:rsid w:val="00B4568C"/>
    <w:rsid w:val="00B46F0F"/>
    <w:rsid w:val="00B5084E"/>
    <w:rsid w:val="00B56E8D"/>
    <w:rsid w:val="00B7166B"/>
    <w:rsid w:val="00B7436A"/>
    <w:rsid w:val="00B82ED2"/>
    <w:rsid w:val="00B87562"/>
    <w:rsid w:val="00B95BA5"/>
    <w:rsid w:val="00BC0721"/>
    <w:rsid w:val="00BC4D64"/>
    <w:rsid w:val="00BD0FEC"/>
    <w:rsid w:val="00BD279B"/>
    <w:rsid w:val="00BD2B96"/>
    <w:rsid w:val="00BF6EBC"/>
    <w:rsid w:val="00C04A8A"/>
    <w:rsid w:val="00C1375A"/>
    <w:rsid w:val="00C2001F"/>
    <w:rsid w:val="00C27B42"/>
    <w:rsid w:val="00C37ED8"/>
    <w:rsid w:val="00C46D97"/>
    <w:rsid w:val="00C51A00"/>
    <w:rsid w:val="00C67278"/>
    <w:rsid w:val="00C83971"/>
    <w:rsid w:val="00C8499A"/>
    <w:rsid w:val="00C86CDA"/>
    <w:rsid w:val="00C86CE6"/>
    <w:rsid w:val="00C91387"/>
    <w:rsid w:val="00C962C7"/>
    <w:rsid w:val="00C97134"/>
    <w:rsid w:val="00CB1A68"/>
    <w:rsid w:val="00CD18AE"/>
    <w:rsid w:val="00CD5EE3"/>
    <w:rsid w:val="00CE6531"/>
    <w:rsid w:val="00CF02F3"/>
    <w:rsid w:val="00CF3D51"/>
    <w:rsid w:val="00D01F6A"/>
    <w:rsid w:val="00D03376"/>
    <w:rsid w:val="00D23625"/>
    <w:rsid w:val="00D23DB0"/>
    <w:rsid w:val="00D32F91"/>
    <w:rsid w:val="00D54551"/>
    <w:rsid w:val="00D56150"/>
    <w:rsid w:val="00D60733"/>
    <w:rsid w:val="00D70E8E"/>
    <w:rsid w:val="00D722DC"/>
    <w:rsid w:val="00D875F5"/>
    <w:rsid w:val="00DA3005"/>
    <w:rsid w:val="00DB1942"/>
    <w:rsid w:val="00DB32C4"/>
    <w:rsid w:val="00DB4AC7"/>
    <w:rsid w:val="00DB78CB"/>
    <w:rsid w:val="00DC0C3D"/>
    <w:rsid w:val="00DC5B71"/>
    <w:rsid w:val="00DF061E"/>
    <w:rsid w:val="00E154F9"/>
    <w:rsid w:val="00E1762E"/>
    <w:rsid w:val="00E35453"/>
    <w:rsid w:val="00E53059"/>
    <w:rsid w:val="00E630E9"/>
    <w:rsid w:val="00E6488B"/>
    <w:rsid w:val="00E94CF0"/>
    <w:rsid w:val="00EB7954"/>
    <w:rsid w:val="00ED4F71"/>
    <w:rsid w:val="00EE112A"/>
    <w:rsid w:val="00EF1A68"/>
    <w:rsid w:val="00EF47FB"/>
    <w:rsid w:val="00F00FE5"/>
    <w:rsid w:val="00F03AE3"/>
    <w:rsid w:val="00F06778"/>
    <w:rsid w:val="00F0683E"/>
    <w:rsid w:val="00F127F1"/>
    <w:rsid w:val="00F2080F"/>
    <w:rsid w:val="00F25185"/>
    <w:rsid w:val="00F31B47"/>
    <w:rsid w:val="00F46BCF"/>
    <w:rsid w:val="00F661D3"/>
    <w:rsid w:val="00F672ED"/>
    <w:rsid w:val="00F70F81"/>
    <w:rsid w:val="00F8256B"/>
    <w:rsid w:val="00F91783"/>
    <w:rsid w:val="00F932CB"/>
    <w:rsid w:val="00FB2F83"/>
    <w:rsid w:val="00FD2A75"/>
    <w:rsid w:val="00FD4719"/>
    <w:rsid w:val="00FE2A1F"/>
    <w:rsid w:val="00FE302B"/>
    <w:rsid w:val="00FE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229"/>
  <w15:chartTrackingRefBased/>
  <w15:docId w15:val="{B2FB003C-FF3A-48F0-B4EE-AE9BE3A2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7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71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134"/>
  </w:style>
  <w:style w:type="paragraph" w:styleId="Footer">
    <w:name w:val="footer"/>
    <w:basedOn w:val="Normal"/>
    <w:link w:val="FooterChar"/>
    <w:uiPriority w:val="99"/>
    <w:unhideWhenUsed/>
    <w:rsid w:val="00C971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134"/>
  </w:style>
  <w:style w:type="table" w:styleId="TableGrid">
    <w:name w:val="Table Grid"/>
    <w:basedOn w:val="TableNormal"/>
    <w:uiPriority w:val="59"/>
    <w:rsid w:val="00C97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C5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61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5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39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9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3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xero.gocardless.com/pay/co/GEN239248075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les@ronecare.co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a50361-141c-449c-807c-8509f6040493" xsi:nil="true"/>
    <lcf76f155ced4ddcb4097134ff3c332f xmlns="d1f8a4fa-cd2a-4902-ae3e-4259bccb54d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55C9B48105C2448BA2A67733D62439" ma:contentTypeVersion="18" ma:contentTypeDescription="Create a new document." ma:contentTypeScope="" ma:versionID="27145ea3c43f96260532e3ef1c27b40b">
  <xsd:schema xmlns:xsd="http://www.w3.org/2001/XMLSchema" xmlns:xs="http://www.w3.org/2001/XMLSchema" xmlns:p="http://schemas.microsoft.com/office/2006/metadata/properties" xmlns:ns2="d1f8a4fa-cd2a-4902-ae3e-4259bccb54dc" xmlns:ns3="9ba50361-141c-449c-807c-8509f6040493" targetNamespace="http://schemas.microsoft.com/office/2006/metadata/properties" ma:root="true" ma:fieldsID="52127b88826e5f7557f3743520ea280c" ns2:_="" ns3:_="">
    <xsd:import namespace="d1f8a4fa-cd2a-4902-ae3e-4259bccb54dc"/>
    <xsd:import namespace="9ba50361-141c-449c-807c-8509f6040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8a4fa-cd2a-4902-ae3e-4259bccb5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0aa1fa-cb8d-438a-9371-b95980d3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50361-141c-449c-807c-8509f6040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af84d4-75e1-4408-af1d-c8eb21ab2c53}" ma:internalName="TaxCatchAll" ma:showField="CatchAllData" ma:web="9ba50361-141c-449c-807c-8509f6040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468C26-9DDF-4C40-88B8-EC99BC5E61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9263E5-7521-4199-A59B-5879C514AB76}">
  <ds:schemaRefs>
    <ds:schemaRef ds:uri="http://schemas.microsoft.com/office/2006/metadata/properties"/>
    <ds:schemaRef ds:uri="http://schemas.microsoft.com/office/infopath/2007/PartnerControls"/>
    <ds:schemaRef ds:uri="9ba50361-141c-449c-807c-8509f6040493"/>
    <ds:schemaRef ds:uri="d1f8a4fa-cd2a-4902-ae3e-4259bccb54dc"/>
  </ds:schemaRefs>
</ds:datastoreItem>
</file>

<file path=customXml/itemProps3.xml><?xml version="1.0" encoding="utf-8"?>
<ds:datastoreItem xmlns:ds="http://schemas.openxmlformats.org/officeDocument/2006/customXml" ds:itemID="{2D2F54E5-3251-4293-ADF9-45AB08F7CC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B511F9-E1A7-4F8D-8C76-44693D174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8a4fa-cd2a-4902-ae3e-4259bccb54dc"/>
    <ds:schemaRef ds:uri="9ba50361-141c-449c-807c-8509f6040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1262</Words>
  <Characters>6138</Characters>
  <Application>Microsoft Office Word</Application>
  <DocSecurity>0</DocSecurity>
  <Lines>438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Elliot Sparks - Pennine Social Care</cp:lastModifiedBy>
  <cp:revision>47</cp:revision>
  <cp:lastPrinted>2019-01-11T13:56:00Z</cp:lastPrinted>
  <dcterms:created xsi:type="dcterms:W3CDTF">2026-01-21T00:34:00Z</dcterms:created>
  <dcterms:modified xsi:type="dcterms:W3CDTF">2026-01-21T01:10:00Z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0x0101004055C9B48105C2448BA2A67733D62439</vt:lpwstr>
  </property>
  <property fmtid="{D5CDD505-2E9C-101B-9397-08002B2CF9AE}" pid="3" name="MediaServiceImageTags">
    <vt:lpwstr/>
  </property>
</Properties>
</file>